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Footlight MT Light" w:eastAsia="Times New Roman" w:hAnsi="Footlight MT Light" w:cs="Times New Roman"/>
          <w:sz w:val="28"/>
          <w:szCs w:val="28"/>
          <w:lang w:bidi="ar-SA"/>
        </w:rPr>
        <w:id w:val="470479545"/>
        <w:docPartObj>
          <w:docPartGallery w:val="Cover Pages"/>
          <w:docPartUnique/>
        </w:docPartObj>
      </w:sdtPr>
      <w:sdtEndPr/>
      <w:sdtContent>
        <w:p w:rsidR="005C5676" w:rsidRPr="005C5676" w:rsidRDefault="005C5676" w:rsidP="00426601">
          <w:pPr>
            <w:rPr>
              <w:rFonts w:ascii="Footlight MT Light" w:eastAsia="Times New Roman" w:hAnsi="Footlight MT Light" w:cs="Times New Roman"/>
              <w:sz w:val="28"/>
              <w:szCs w:val="28"/>
              <w:lang w:bidi="ar-SA"/>
            </w:rPr>
          </w:pPr>
        </w:p>
        <w:sdt>
          <w:sdtPr>
            <w:rPr>
              <w:rFonts w:ascii="Footlight MT Light" w:eastAsia="Times New Roman" w:hAnsi="Footlight MT Light" w:cs="Times New Roman"/>
              <w:sz w:val="28"/>
              <w:szCs w:val="28"/>
              <w:lang w:bidi="ar-SA"/>
            </w:rPr>
            <w:id w:val="183412836"/>
            <w:docPartObj>
              <w:docPartGallery w:val="Cover Pages"/>
              <w:docPartUnique/>
            </w:docPartObj>
          </w:sdtPr>
          <w:sdtEndPr/>
          <w:sdtContent>
            <w:p w:rsidR="005C5676" w:rsidRPr="005C5676" w:rsidRDefault="005C5676" w:rsidP="00426601">
              <w:pPr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</w:pPr>
            </w:p>
            <w:p w:rsidR="005C5676" w:rsidRPr="005C5676" w:rsidRDefault="005C5676" w:rsidP="00426601">
              <w:pPr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</w:pP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</w:p>
            <w:p w:rsidR="005C5676" w:rsidRPr="005C5676" w:rsidRDefault="005C5676" w:rsidP="00426601">
              <w:pPr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</w:pP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  <w:r w:rsidRPr="005C5676">
                <w:rPr>
                  <w:rFonts w:ascii="Footlight MT Light" w:eastAsia="Times New Roman" w:hAnsi="Footlight MT Light" w:cs="Times New Roman"/>
                  <w:noProof/>
                  <w:sz w:val="28"/>
                  <w:szCs w:val="28"/>
                  <w:lang w:bidi="ar-SA"/>
                </w:rPr>
                <w:drawing>
                  <wp:inline distT="0" distB="0" distL="0" distR="0" wp14:anchorId="1969BA74" wp14:editId="0822AF0A">
                    <wp:extent cx="1495425" cy="1704975"/>
                    <wp:effectExtent l="0" t="0" r="9525" b="9525"/>
                    <wp:docPr id="1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542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5C5676" w:rsidRPr="005C5676" w:rsidRDefault="005C5676" w:rsidP="00426601">
              <w:pPr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</w:pPr>
            </w:p>
            <w:p w:rsidR="005C5676" w:rsidRPr="005C5676" w:rsidRDefault="005C5676" w:rsidP="00426601">
              <w:pPr>
                <w:pBdr>
                  <w:bottom w:val="single" w:sz="12" w:space="1" w:color="auto"/>
                </w:pBdr>
                <w:tabs>
                  <w:tab w:val="left" w:pos="6534"/>
                </w:tabs>
                <w:spacing w:after="0"/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</w:pPr>
              <w:r w:rsidRPr="005C5676">
                <w:rPr>
                  <w:rFonts w:ascii="Footlight MT Light" w:eastAsia="Times New Roman" w:hAnsi="Footlight MT Light" w:cs="Times New Roman"/>
                  <w:sz w:val="28"/>
                  <w:szCs w:val="28"/>
                  <w:lang w:bidi="ar-SA"/>
                </w:rPr>
                <w:tab/>
              </w:r>
            </w:p>
          </w:sdtContent>
        </w:sdt>
        <w:p w:rsidR="005C5676" w:rsidRPr="005C5676" w:rsidRDefault="005C5676" w:rsidP="00426601">
          <w:pPr>
            <w:spacing w:after="0"/>
            <w:jc w:val="center"/>
            <w:rPr>
              <w:rFonts w:ascii="Footlight MT Light" w:eastAsia="Times New Roman" w:hAnsi="Footlight MT Light" w:cs="Times New Roman"/>
              <w:b/>
              <w:sz w:val="28"/>
              <w:szCs w:val="28"/>
              <w:lang w:bidi="ar-SA"/>
            </w:rPr>
          </w:pPr>
          <w:r w:rsidRPr="005C5676">
            <w:rPr>
              <w:rFonts w:ascii="Calibri" w:eastAsia="Calibri" w:hAnsi="Calibri" w:cs="Times New Roman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35A1BD45" wp14:editId="18E6C11B">
                <wp:simplePos x="0" y="0"/>
                <wp:positionH relativeFrom="column">
                  <wp:posOffset>4036060</wp:posOffset>
                </wp:positionH>
                <wp:positionV relativeFrom="paragraph">
                  <wp:posOffset>165100</wp:posOffset>
                </wp:positionV>
                <wp:extent cx="267335" cy="233045"/>
                <wp:effectExtent l="0" t="0" r="0" b="0"/>
                <wp:wrapNone/>
                <wp:docPr id="2" name="Picture 6" descr="ISO 9001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 9001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35" cy="233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C5676">
            <w:rPr>
              <w:rFonts w:ascii="Footlight MT Light" w:eastAsia="Times New Roman" w:hAnsi="Footlight MT Light" w:cs="Times New Roman"/>
              <w:b/>
              <w:sz w:val="28"/>
              <w:szCs w:val="28"/>
              <w:lang w:bidi="ar-SA"/>
            </w:rPr>
            <w:t xml:space="preserve">MACHAKOS UNIVERSITY </w:t>
          </w:r>
        </w:p>
        <w:p w:rsidR="005C5676" w:rsidRPr="005C5676" w:rsidRDefault="000C4982" w:rsidP="00426601">
          <w:pPr>
            <w:tabs>
              <w:tab w:val="center" w:pos="4860"/>
              <w:tab w:val="left" w:pos="8436"/>
            </w:tabs>
            <w:spacing w:after="0"/>
            <w:rPr>
              <w:rFonts w:ascii="Footlight MT Light" w:eastAsia="Times New Roman" w:hAnsi="Footlight MT Light" w:cs="Times New Roman"/>
              <w:b/>
              <w:color w:val="0070C0"/>
              <w:sz w:val="28"/>
              <w:szCs w:val="28"/>
              <w:lang w:bidi="ar-SA"/>
            </w:rPr>
          </w:pPr>
          <w:r>
            <w:rPr>
              <w:rFonts w:ascii="Footlight MT Light" w:eastAsia="Times New Roman" w:hAnsi="Footlight MT Light" w:cs="Times New Roman"/>
              <w:b/>
              <w:color w:val="0070C0"/>
              <w:sz w:val="28"/>
              <w:szCs w:val="28"/>
              <w:lang w:bidi="ar-SA"/>
            </w:rPr>
            <w:tab/>
            <w:t>ISO 9001:2015</w:t>
          </w:r>
          <w:r w:rsidR="005C5676" w:rsidRPr="005C5676">
            <w:rPr>
              <w:rFonts w:ascii="Footlight MT Light" w:eastAsia="Times New Roman" w:hAnsi="Footlight MT Light" w:cs="Times New Roman"/>
              <w:b/>
              <w:color w:val="0070C0"/>
              <w:sz w:val="28"/>
              <w:szCs w:val="28"/>
              <w:lang w:bidi="ar-SA"/>
            </w:rPr>
            <w:t xml:space="preserve"> Certified</w:t>
          </w:r>
          <w:r w:rsidR="005C5676" w:rsidRPr="005C5676">
            <w:rPr>
              <w:rFonts w:ascii="Footlight MT Light" w:eastAsia="Times New Roman" w:hAnsi="Footlight MT Light" w:cs="Times New Roman"/>
              <w:b/>
              <w:color w:val="0070C0"/>
              <w:sz w:val="28"/>
              <w:szCs w:val="28"/>
              <w:lang w:bidi="ar-SA"/>
            </w:rPr>
            <w:tab/>
          </w:r>
        </w:p>
        <w:p w:rsidR="005C5676" w:rsidRPr="005C5676" w:rsidRDefault="005C5676" w:rsidP="00426601">
          <w:pPr>
            <w:pBdr>
              <w:bottom w:val="single" w:sz="12" w:space="1" w:color="auto"/>
            </w:pBdr>
            <w:tabs>
              <w:tab w:val="left" w:pos="645"/>
              <w:tab w:val="center" w:pos="4680"/>
              <w:tab w:val="right" w:pos="9360"/>
            </w:tabs>
            <w:spacing w:after="0"/>
            <w:rPr>
              <w:rFonts w:ascii="Footlight MT Light" w:eastAsia="Times New Roman" w:hAnsi="Footlight MT Light" w:cs="Times New Roman"/>
              <w:sz w:val="28"/>
              <w:szCs w:val="28"/>
              <w:lang w:bidi="ar-SA"/>
            </w:rPr>
          </w:pPr>
        </w:p>
        <w:p w:rsidR="005C5676" w:rsidRPr="005C5676" w:rsidRDefault="002A7DC1" w:rsidP="00426601">
          <w:pPr>
            <w:jc w:val="center"/>
            <w:rPr>
              <w:rFonts w:ascii="Footlight MT Light" w:eastAsia="Times New Roman" w:hAnsi="Footlight MT Light" w:cs="Times New Roman"/>
              <w:b/>
              <w:bCs/>
              <w:sz w:val="28"/>
              <w:szCs w:val="28"/>
              <w:u w:val="single"/>
              <w:lang w:bidi="ar-SA"/>
            </w:rPr>
          </w:pPr>
        </w:p>
      </w:sdtContent>
    </w:sdt>
    <w:p w:rsidR="005C5676" w:rsidRDefault="005C5676" w:rsidP="00426601">
      <w:pPr>
        <w:spacing w:after="0"/>
        <w:rPr>
          <w:rFonts w:ascii="Footlight MT Light" w:eastAsia="Times New Roman" w:hAnsi="Footlight MT Light" w:cs="Times New Roman"/>
          <w:b/>
          <w:sz w:val="28"/>
          <w:szCs w:val="28"/>
          <w:lang w:bidi="ar-SA"/>
        </w:rPr>
      </w:pPr>
    </w:p>
    <w:p w:rsidR="005C5676" w:rsidRDefault="005C5676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  <w:r w:rsidRPr="005C5676"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  <w:t>VISITIN</w:t>
      </w:r>
      <w:r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  <w:t>G ACADEMIC STAFF</w:t>
      </w:r>
      <w:r w:rsidR="00505369"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  <w:t xml:space="preserve"> </w:t>
      </w:r>
      <w:r w:rsidR="00505369"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  <w:t>POLICY</w:t>
      </w:r>
      <w:bookmarkStart w:id="0" w:name="_GoBack"/>
      <w:bookmarkEnd w:id="0"/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Pr="00EB673A" w:rsidRDefault="00EB673A" w:rsidP="00EB673A">
      <w:pPr>
        <w:pStyle w:val="Heading1"/>
        <w:rPr>
          <w:rFonts w:ascii="Footlight MT Light" w:hAnsi="Footlight MT Light"/>
          <w:b/>
          <w:sz w:val="28"/>
          <w:lang w:val="en-GB"/>
        </w:rPr>
      </w:pPr>
      <w:bookmarkStart w:id="1" w:name="_Toc500927038"/>
      <w:r w:rsidRPr="00EB673A">
        <w:rPr>
          <w:rFonts w:ascii="Footlight MT Light" w:hAnsi="Footlight MT Light"/>
          <w:b/>
          <w:sz w:val="28"/>
          <w:lang w:val="en-GB"/>
        </w:rPr>
        <w:lastRenderedPageBreak/>
        <w:t>FOREWORD</w:t>
      </w:r>
      <w:bookmarkEnd w:id="1"/>
    </w:p>
    <w:p w:rsidR="00EB673A" w:rsidRPr="003D0BC9" w:rsidRDefault="00EB673A" w:rsidP="00EB673A">
      <w:pPr>
        <w:pStyle w:val="NoSpacing"/>
        <w:spacing w:line="276" w:lineRule="auto"/>
        <w:jc w:val="both"/>
        <w:rPr>
          <w:rFonts w:ascii="Footlight MT Light" w:hAnsi="Footlight MT Light" w:cs="Segoe UI"/>
          <w:sz w:val="28"/>
          <w:szCs w:val="28"/>
          <w:lang w:val="en-GB"/>
        </w:rPr>
      </w:pPr>
      <w:proofErr w:type="spellStart"/>
      <w:r w:rsidRPr="003D0BC9">
        <w:rPr>
          <w:rFonts w:ascii="Footlight MT Light" w:hAnsi="Footlight MT Light"/>
          <w:sz w:val="28"/>
          <w:szCs w:val="28"/>
          <w:lang w:val="en-GB"/>
        </w:rPr>
        <w:t>Machakos</w:t>
      </w:r>
      <w:proofErr w:type="spellEnd"/>
      <w:r w:rsidRPr="003D0BC9">
        <w:rPr>
          <w:rFonts w:ascii="Footlight MT Light" w:hAnsi="Footlight MT Light"/>
          <w:sz w:val="28"/>
          <w:szCs w:val="28"/>
          <w:lang w:val="en-GB"/>
        </w:rPr>
        <w:t xml:space="preserve"> University has a strong technical background and has therefore built a unique niche in training technical personnel in diverse areas of Civil Engineering, Electrical Electronics Engineering, Fashion Design and Marketing, Humanities and Social Sciences, Hospitality, Business, Education, Agribusiness and Applied Sciences</w:t>
      </w:r>
      <w:r>
        <w:rPr>
          <w:rFonts w:ascii="Footlight MT Light" w:hAnsi="Footlight MT Light"/>
          <w:sz w:val="28"/>
          <w:szCs w:val="28"/>
          <w:lang w:val="en-GB"/>
        </w:rPr>
        <w:t xml:space="preserve">. </w:t>
      </w:r>
      <w:r w:rsidRPr="003D0BC9">
        <w:rPr>
          <w:rFonts w:ascii="Footlight MT Light" w:hAnsi="Footlight MT Light"/>
          <w:sz w:val="28"/>
          <w:szCs w:val="28"/>
          <w:lang w:val="en-GB"/>
        </w:rPr>
        <w:t xml:space="preserve">The </w:t>
      </w:r>
      <w:proofErr w:type="spellStart"/>
      <w:r w:rsidRPr="003D0BC9">
        <w:rPr>
          <w:rFonts w:ascii="Footlight MT Light" w:hAnsi="Footlight MT Light"/>
          <w:sz w:val="28"/>
          <w:szCs w:val="28"/>
          <w:lang w:val="en-GB"/>
        </w:rPr>
        <w:t>Machakos</w:t>
      </w:r>
      <w:proofErr w:type="spellEnd"/>
      <w:r w:rsidRPr="003D0BC9">
        <w:rPr>
          <w:rFonts w:ascii="Footlight MT Light" w:hAnsi="Footlight MT Light"/>
          <w:sz w:val="28"/>
          <w:szCs w:val="28"/>
          <w:lang w:val="en-GB"/>
        </w:rPr>
        <w:t xml:space="preserve"> University Visiting Staff Policy </w:t>
      </w:r>
      <w:r>
        <w:rPr>
          <w:rFonts w:ascii="Footlight MT Light" w:hAnsi="Footlight MT Light"/>
          <w:sz w:val="28"/>
          <w:szCs w:val="28"/>
          <w:lang w:val="en-GB"/>
        </w:rPr>
        <w:t>is developed in line with the university vision:</w:t>
      </w:r>
      <w:r w:rsidRPr="00C57718">
        <w:rPr>
          <w:rFonts w:eastAsia="Calibri"/>
        </w:rPr>
        <w:t xml:space="preserve"> </w:t>
      </w:r>
      <w:r>
        <w:rPr>
          <w:rFonts w:eastAsia="Calibri"/>
        </w:rPr>
        <w:t>“</w:t>
      </w:r>
      <w:r w:rsidRPr="00C57718">
        <w:rPr>
          <w:rFonts w:ascii="Footlight MT Light" w:hAnsi="Footlight MT Light"/>
          <w:sz w:val="28"/>
          <w:szCs w:val="28"/>
        </w:rPr>
        <w:t>A preferred University of Scholarly Excellence</w:t>
      </w:r>
      <w:r>
        <w:rPr>
          <w:rFonts w:ascii="Footlight MT Light" w:hAnsi="Footlight MT Light"/>
          <w:sz w:val="28"/>
          <w:szCs w:val="28"/>
        </w:rPr>
        <w:t xml:space="preserve"> in Scholarship and Service Delivery”</w:t>
      </w:r>
      <w:r w:rsidRPr="003D0BC9">
        <w:rPr>
          <w:rFonts w:ascii="Footlight MT Light" w:hAnsi="Footlight MT Light"/>
          <w:sz w:val="28"/>
          <w:szCs w:val="28"/>
          <w:lang w:val="en-GB"/>
        </w:rPr>
        <w:t>.</w:t>
      </w:r>
    </w:p>
    <w:p w:rsidR="00EB673A" w:rsidRPr="003D0BC9" w:rsidRDefault="00EB673A" w:rsidP="00EB673A">
      <w:pPr>
        <w:spacing w:before="100" w:beforeAutospacing="1" w:after="100" w:afterAutospacing="1"/>
        <w:jc w:val="both"/>
        <w:rPr>
          <w:rFonts w:ascii="Footlight MT Light" w:hAnsi="Footlight MT Light"/>
          <w:sz w:val="28"/>
          <w:szCs w:val="28"/>
          <w:lang w:val="en-GB"/>
        </w:rPr>
      </w:pPr>
      <w:r w:rsidRPr="003D0BC9">
        <w:rPr>
          <w:rFonts w:ascii="Footlight MT Light" w:hAnsi="Footlight MT Light"/>
          <w:sz w:val="28"/>
          <w:szCs w:val="28"/>
          <w:lang w:val="en-GB"/>
        </w:rPr>
        <w:t xml:space="preserve">Thus, the central goal of the </w:t>
      </w:r>
      <w:proofErr w:type="spellStart"/>
      <w:r w:rsidRPr="003D0BC9">
        <w:rPr>
          <w:rFonts w:ascii="Footlight MT Light" w:hAnsi="Footlight MT Light"/>
          <w:sz w:val="28"/>
          <w:szCs w:val="28"/>
          <w:lang w:val="en-GB"/>
        </w:rPr>
        <w:t>Machakos</w:t>
      </w:r>
      <w:proofErr w:type="spellEnd"/>
      <w:r w:rsidRPr="003D0BC9">
        <w:rPr>
          <w:rFonts w:ascii="Footlight MT Light" w:hAnsi="Footlight MT Light"/>
          <w:sz w:val="28"/>
          <w:szCs w:val="28"/>
          <w:lang w:val="en-GB"/>
        </w:rPr>
        <w:t xml:space="preserve"> University Visiting Staff Policy is to provide guidelines for the appointment of visiting staff employed by other institutions. This is because </w:t>
      </w:r>
      <w:proofErr w:type="spellStart"/>
      <w:r w:rsidRPr="003D0BC9">
        <w:rPr>
          <w:rFonts w:ascii="Footlight MT Light" w:hAnsi="Footlight MT Light"/>
          <w:sz w:val="28"/>
          <w:szCs w:val="28"/>
          <w:lang w:val="en-GB"/>
        </w:rPr>
        <w:t>Machakos</w:t>
      </w:r>
      <w:proofErr w:type="spellEnd"/>
      <w:r w:rsidRPr="003D0BC9">
        <w:rPr>
          <w:rFonts w:ascii="Footlight MT Light" w:hAnsi="Footlight MT Light"/>
          <w:sz w:val="28"/>
          <w:szCs w:val="28"/>
          <w:lang w:val="en-GB"/>
        </w:rPr>
        <w:t xml:space="preserve"> University recognises </w:t>
      </w:r>
      <w:r>
        <w:rPr>
          <w:rFonts w:ascii="Footlight MT Light" w:hAnsi="Footlight MT Light"/>
          <w:sz w:val="28"/>
          <w:szCs w:val="28"/>
          <w:lang w:val="en-GB"/>
        </w:rPr>
        <w:t>that such scholars would provide</w:t>
      </w:r>
      <w:r w:rsidRPr="003D0BC9">
        <w:rPr>
          <w:rFonts w:ascii="Footlight MT Light" w:hAnsi="Footlight MT Light"/>
          <w:sz w:val="28"/>
          <w:szCs w:val="28"/>
          <w:lang w:val="en-GB"/>
        </w:rPr>
        <w:t xml:space="preserve"> an opportunity for the University </w:t>
      </w:r>
      <w:r>
        <w:rPr>
          <w:rFonts w:ascii="Footlight MT Light" w:hAnsi="Footlight MT Light"/>
          <w:sz w:val="28"/>
          <w:szCs w:val="28"/>
          <w:lang w:val="en-GB"/>
        </w:rPr>
        <w:t xml:space="preserve">community </w:t>
      </w:r>
      <w:r w:rsidRPr="003D0BC9">
        <w:rPr>
          <w:rFonts w:ascii="Footlight MT Light" w:hAnsi="Footlight MT Light"/>
          <w:sz w:val="28"/>
          <w:szCs w:val="28"/>
          <w:lang w:val="en-GB"/>
        </w:rPr>
        <w:t>to acquir</w:t>
      </w:r>
      <w:r>
        <w:rPr>
          <w:rFonts w:ascii="Footlight MT Light" w:hAnsi="Footlight MT Light"/>
          <w:sz w:val="28"/>
          <w:szCs w:val="28"/>
          <w:lang w:val="en-GB"/>
        </w:rPr>
        <w:t>e access to additional specialis</w:t>
      </w:r>
      <w:r w:rsidRPr="003D0BC9">
        <w:rPr>
          <w:rFonts w:ascii="Footlight MT Light" w:hAnsi="Footlight MT Light"/>
          <w:sz w:val="28"/>
          <w:szCs w:val="28"/>
          <w:lang w:val="en-GB"/>
        </w:rPr>
        <w:t>ed and often high-level expertise in teaching and research</w:t>
      </w:r>
      <w:r>
        <w:rPr>
          <w:rFonts w:ascii="Footlight MT Light" w:hAnsi="Footlight MT Light"/>
          <w:sz w:val="28"/>
          <w:szCs w:val="28"/>
          <w:lang w:val="en-GB"/>
        </w:rPr>
        <w:t xml:space="preserve">. Indeed, this is the mandate of the university which has abrogated itself the mandate to teach, train, research, innovate and impart requisite skills necessary for industrial and technological advancement. </w:t>
      </w:r>
      <w:r w:rsidRPr="003D0BC9">
        <w:rPr>
          <w:rFonts w:ascii="Footlight MT Light" w:hAnsi="Footlight MT Light"/>
          <w:sz w:val="28"/>
          <w:szCs w:val="28"/>
          <w:lang w:val="en-GB"/>
        </w:rPr>
        <w:t xml:space="preserve"> </w:t>
      </w:r>
    </w:p>
    <w:p w:rsidR="00EB673A" w:rsidRPr="003D0BC9" w:rsidRDefault="00EB673A" w:rsidP="00EB673A">
      <w:pPr>
        <w:spacing w:before="100" w:beforeAutospacing="1" w:after="100" w:afterAutospacing="1"/>
        <w:jc w:val="both"/>
        <w:rPr>
          <w:rFonts w:ascii="Footlight MT Light" w:hAnsi="Footlight MT Light"/>
          <w:sz w:val="28"/>
          <w:szCs w:val="28"/>
          <w:lang w:val="en-GB"/>
        </w:rPr>
      </w:pPr>
      <w:r w:rsidRPr="003D0BC9">
        <w:rPr>
          <w:rFonts w:ascii="Footlight MT Light" w:eastAsia="Times New Roman" w:hAnsi="Footlight MT Light"/>
          <w:sz w:val="28"/>
          <w:szCs w:val="28"/>
          <w:lang w:val="en-GB"/>
        </w:rPr>
        <w:t xml:space="preserve">It is expected that the policy will provide a clear guideline for the engagement </w:t>
      </w:r>
      <w:r>
        <w:rPr>
          <w:rFonts w:ascii="Footlight MT Light" w:eastAsia="Times New Roman" w:hAnsi="Footlight MT Light"/>
          <w:sz w:val="28"/>
          <w:szCs w:val="28"/>
          <w:lang w:val="en-GB"/>
        </w:rPr>
        <w:t>of visiting scholars and researchers</w:t>
      </w:r>
      <w:r w:rsidRPr="003D0BC9">
        <w:rPr>
          <w:rFonts w:ascii="Footlight MT Light" w:eastAsia="Times New Roman" w:hAnsi="Footlight MT Light"/>
          <w:sz w:val="28"/>
          <w:szCs w:val="28"/>
          <w:lang w:val="en-GB"/>
        </w:rPr>
        <w:t xml:space="preserve">. However, </w:t>
      </w:r>
      <w:proofErr w:type="spellStart"/>
      <w:r w:rsidRPr="003D0BC9">
        <w:rPr>
          <w:rFonts w:ascii="Footlight MT Light" w:eastAsia="Times New Roman" w:hAnsi="Footlight MT Light"/>
          <w:sz w:val="28"/>
          <w:szCs w:val="28"/>
          <w:lang w:val="en-GB"/>
        </w:rPr>
        <w:t>Machakos</w:t>
      </w:r>
      <w:proofErr w:type="spellEnd"/>
      <w:r w:rsidRPr="003D0BC9">
        <w:rPr>
          <w:rFonts w:ascii="Footlight MT Light" w:eastAsia="Times New Roman" w:hAnsi="Footlight MT Light"/>
          <w:sz w:val="28"/>
          <w:szCs w:val="28"/>
          <w:lang w:val="en-GB"/>
        </w:rPr>
        <w:t xml:space="preserve"> University and its</w:t>
      </w:r>
      <w:r w:rsidRPr="003D0BC9">
        <w:rPr>
          <w:rFonts w:ascii="Footlight MT Light" w:hAnsi="Footlight MT Light"/>
          <w:sz w:val="28"/>
          <w:szCs w:val="28"/>
          <w:lang w:val="en-GB"/>
        </w:rPr>
        <w:t xml:space="preserve"> stakeholders will update and improve this document from time to time on need basis to mitigate emerging needs on </w:t>
      </w:r>
      <w:r>
        <w:rPr>
          <w:rFonts w:ascii="Footlight MT Light" w:hAnsi="Footlight MT Light"/>
          <w:sz w:val="28"/>
          <w:szCs w:val="28"/>
          <w:lang w:val="en-GB"/>
        </w:rPr>
        <w:t>the engagement of visiting staff from other academic and research institutions</w:t>
      </w:r>
      <w:r w:rsidRPr="003D0BC9">
        <w:rPr>
          <w:rFonts w:ascii="Footlight MT Light" w:hAnsi="Footlight MT Light"/>
          <w:sz w:val="28"/>
          <w:szCs w:val="28"/>
          <w:lang w:val="en-GB"/>
        </w:rPr>
        <w:t>.</w:t>
      </w:r>
    </w:p>
    <w:p w:rsidR="00EB673A" w:rsidRDefault="00EB673A" w:rsidP="00EB673A">
      <w:pPr>
        <w:spacing w:after="0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  <w:r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  <w:t xml:space="preserve"> </w:t>
      </w:r>
    </w:p>
    <w:p w:rsidR="00EB673A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</w:pPr>
    </w:p>
    <w:p w:rsidR="00EB673A" w:rsidRPr="005C5676" w:rsidRDefault="00EB673A" w:rsidP="00426601">
      <w:pPr>
        <w:spacing w:after="0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bidi="ar-SA"/>
        </w:rPr>
        <w:sectPr w:rsidR="00EB673A" w:rsidRPr="005C5676">
          <w:footerReference w:type="default" r:id="rId11"/>
          <w:pgSz w:w="12240" w:h="15840"/>
          <w:pgMar w:top="1440" w:right="1080" w:bottom="1350" w:left="1440" w:header="720" w:footer="720" w:gutter="0"/>
          <w:pgNumType w:start="1" w:chapStyle="1"/>
          <w:cols w:space="720"/>
        </w:sectPr>
      </w:pPr>
    </w:p>
    <w:p w:rsidR="001E218A" w:rsidRDefault="001E218A" w:rsidP="00426601">
      <w:pPr>
        <w:rPr>
          <w:rFonts w:eastAsia="Times New Roman" w:cs="Times New Roman"/>
          <w:b/>
          <w:sz w:val="24"/>
          <w:szCs w:val="24"/>
        </w:rPr>
      </w:pPr>
    </w:p>
    <w:sdt>
      <w:sdtPr>
        <w:rPr>
          <w:smallCaps w:val="0"/>
          <w:spacing w:val="0"/>
          <w:sz w:val="22"/>
          <w:szCs w:val="22"/>
        </w:rPr>
        <w:id w:val="39360133"/>
        <w:docPartObj>
          <w:docPartGallery w:val="Table of Contents"/>
          <w:docPartUnique/>
        </w:docPartObj>
      </w:sdtPr>
      <w:sdtEndPr/>
      <w:sdtContent>
        <w:p w:rsidR="001E218A" w:rsidRDefault="001E218A" w:rsidP="00426601">
          <w:pPr>
            <w:pStyle w:val="TOCHeading"/>
            <w:jc w:val="center"/>
          </w:pPr>
          <w:r w:rsidRPr="001E218A">
            <w:rPr>
              <w:b/>
              <w:sz w:val="28"/>
              <w:szCs w:val="28"/>
            </w:rPr>
            <w:t>Table of Contents</w:t>
          </w:r>
        </w:p>
        <w:p w:rsidR="00113B80" w:rsidRDefault="00A50B5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 w:rsidR="001E218A">
            <w:instrText xml:space="preserve"> TOC \o "1-3" \h \z \u </w:instrText>
          </w:r>
          <w:r>
            <w:fldChar w:fldCharType="separate"/>
          </w:r>
          <w:hyperlink w:anchor="_Toc500927038" w:history="1">
            <w:r w:rsidR="00113B80" w:rsidRPr="00657C5A">
              <w:rPr>
                <w:rStyle w:val="Hyperlink"/>
                <w:rFonts w:ascii="Footlight MT Light" w:hAnsi="Footlight MT Light"/>
                <w:b/>
                <w:noProof/>
                <w:lang w:val="en-GB"/>
              </w:rPr>
              <w:t>FOREWORD</w:t>
            </w:r>
            <w:r w:rsidR="00113B80">
              <w:rPr>
                <w:noProof/>
                <w:webHidden/>
              </w:rPr>
              <w:tab/>
            </w:r>
            <w:r w:rsidR="00113B80">
              <w:rPr>
                <w:noProof/>
                <w:webHidden/>
              </w:rPr>
              <w:fldChar w:fldCharType="begin"/>
            </w:r>
            <w:r w:rsidR="00113B80">
              <w:rPr>
                <w:noProof/>
                <w:webHidden/>
              </w:rPr>
              <w:instrText xml:space="preserve"> PAGEREF _Toc500927038 \h </w:instrText>
            </w:r>
            <w:r w:rsidR="00113B80">
              <w:rPr>
                <w:noProof/>
                <w:webHidden/>
              </w:rPr>
            </w:r>
            <w:r w:rsidR="00113B80">
              <w:rPr>
                <w:noProof/>
                <w:webHidden/>
              </w:rPr>
              <w:fldChar w:fldCharType="separate"/>
            </w:r>
            <w:r w:rsidR="00113B80">
              <w:rPr>
                <w:noProof/>
                <w:webHidden/>
              </w:rPr>
              <w:t>2</w:t>
            </w:r>
            <w:r w:rsidR="00113B80"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39" w:history="1">
            <w:r w:rsidRPr="00657C5A">
              <w:rPr>
                <w:rStyle w:val="Hyperlink"/>
                <w:rFonts w:ascii="Footlight MT Light" w:hAnsi="Footlight MT Light"/>
                <w:b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hAnsi="Footlight MT Light"/>
                <w:b/>
                <w:noProof/>
              </w:rPr>
              <w:t>PREAMBLE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0" w:history="1">
            <w:r w:rsidRPr="00657C5A">
              <w:rPr>
                <w:rStyle w:val="Hyperlink"/>
                <w:rFonts w:ascii="Footlight MT Light" w:hAnsi="Footlight MT Light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hAnsi="Footlight MT Light"/>
                <w:b/>
                <w:noProof/>
              </w:rPr>
              <w:t>VISION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1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MISSION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2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PHILOSOPHY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3" w:history="1">
            <w:r w:rsidRPr="00657C5A">
              <w:rPr>
                <w:rStyle w:val="Hyperlink"/>
                <w:rFonts w:ascii="Footlight MT Light" w:hAnsi="Footlight MT Light"/>
                <w:b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MANDATE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4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POLICY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5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SCOPE OF THE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6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7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SOURCE OF VISITING ACADEMIC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8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QUALIFICATIONS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49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PROCEDURE OF APPOINTMENT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50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TERMS OF APPOINTMENT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51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ENTITLEMENTS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52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TERMINATION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53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16.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POLICY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54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17.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B80" w:rsidRDefault="00113B8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500927055" w:history="1"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18.</w:t>
            </w:r>
            <w:r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Pr="00657C5A">
              <w:rPr>
                <w:rStyle w:val="Hyperlink"/>
                <w:rFonts w:ascii="Footlight MT Light" w:eastAsia="Times New Roman" w:hAnsi="Footlight MT Light" w:cs="Times New Roman"/>
                <w:b/>
                <w:noProof/>
              </w:rPr>
              <w:t>EFFECTIVE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_Toc500927055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218A" w:rsidRDefault="00A50B57" w:rsidP="00426601">
          <w:r>
            <w:fldChar w:fldCharType="end"/>
          </w:r>
        </w:p>
      </w:sdtContent>
    </w:sdt>
    <w:p w:rsidR="001E218A" w:rsidRDefault="001E218A" w:rsidP="00426601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EB4163" w:rsidRPr="0015771B" w:rsidRDefault="008C6F29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hAnsi="Footlight MT Light"/>
          <w:b/>
          <w:sz w:val="28"/>
          <w:szCs w:val="28"/>
        </w:rPr>
      </w:pPr>
      <w:bookmarkStart w:id="2" w:name="h.feaqnooi6yzf" w:colFirst="0" w:colLast="0"/>
      <w:bookmarkStart w:id="3" w:name="_Toc500927039"/>
      <w:bookmarkEnd w:id="2"/>
      <w:r>
        <w:rPr>
          <w:rFonts w:ascii="Footlight MT Light" w:hAnsi="Footlight MT Light"/>
          <w:b/>
          <w:sz w:val="28"/>
          <w:szCs w:val="28"/>
        </w:rPr>
        <w:lastRenderedPageBreak/>
        <w:t>PREAMBLE</w:t>
      </w:r>
      <w:bookmarkEnd w:id="3"/>
    </w:p>
    <w:p w:rsidR="00EB4163" w:rsidRPr="0015771B" w:rsidRDefault="00EB4163" w:rsidP="00426601">
      <w:p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The </w:t>
      </w:r>
      <w:proofErr w:type="spellStart"/>
      <w:r w:rsidR="00F91CA1" w:rsidRPr="0015771B">
        <w:rPr>
          <w:rFonts w:ascii="Footlight MT Light" w:eastAsia="Times New Roman" w:hAnsi="Footlight MT Light" w:cs="Times New Roman"/>
          <w:sz w:val="28"/>
          <w:szCs w:val="28"/>
        </w:rPr>
        <w:t>Machakos</w:t>
      </w:r>
      <w:proofErr w:type="spellEnd"/>
      <w:r w:rsidR="00F91CA1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University</w:t>
      </w: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, formerly </w:t>
      </w:r>
      <w:proofErr w:type="spellStart"/>
      <w:r w:rsidR="00A81B65" w:rsidRPr="0015771B">
        <w:rPr>
          <w:rFonts w:ascii="Footlight MT Light" w:eastAsia="Times New Roman" w:hAnsi="Footlight MT Light" w:cs="Times New Roman"/>
          <w:sz w:val="28"/>
          <w:szCs w:val="28"/>
        </w:rPr>
        <w:t>Machakos</w:t>
      </w:r>
      <w:proofErr w:type="spellEnd"/>
      <w:r w:rsidR="00A81B65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University College </w:t>
      </w: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was established through the </w:t>
      </w:r>
      <w:proofErr w:type="spellStart"/>
      <w:r w:rsidR="005C5676" w:rsidRPr="0015771B">
        <w:rPr>
          <w:rFonts w:ascii="Footlight MT Light" w:eastAsia="Times New Roman" w:hAnsi="Footlight MT Light" w:cs="Times New Roman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University</w:t>
      </w: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Order, Legal Notice NO. </w:t>
      </w:r>
      <w:proofErr w:type="gramStart"/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161 of 4th November, 2011 as a </w:t>
      </w:r>
      <w:r w:rsidR="006D3191" w:rsidRPr="0015771B">
        <w:rPr>
          <w:rFonts w:ascii="Footlight MT Light" w:eastAsia="Times New Roman" w:hAnsi="Footlight MT Light" w:cs="Times New Roman"/>
          <w:sz w:val="28"/>
          <w:szCs w:val="28"/>
        </w:rPr>
        <w:t>C</w:t>
      </w:r>
      <w:r w:rsidR="00A81B65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onstituent College of </w:t>
      </w:r>
      <w:r w:rsidRPr="0015771B">
        <w:rPr>
          <w:rFonts w:ascii="Footlight MT Light" w:eastAsia="Times New Roman" w:hAnsi="Footlight MT Light" w:cs="Times New Roman"/>
          <w:sz w:val="28"/>
          <w:szCs w:val="28"/>
        </w:rPr>
        <w:t>Kenyatta University.</w:t>
      </w:r>
      <w:proofErr w:type="gramEnd"/>
      <w:r w:rsidR="00753E84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</w:t>
      </w:r>
      <w:proofErr w:type="spellStart"/>
      <w:r w:rsidR="005C5676" w:rsidRPr="0015771B">
        <w:rPr>
          <w:rFonts w:ascii="Footlight MT Light" w:eastAsia="Times New Roman" w:hAnsi="Footlight MT Light" w:cs="Times New Roman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University</w:t>
      </w: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aims at becoming a leading center of academic excellence in co-operative education, research, training and community service in Kenya and the region.</w:t>
      </w:r>
    </w:p>
    <w:p w:rsidR="004B3E7F" w:rsidRPr="0015771B" w:rsidRDefault="00CB65B2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hAnsi="Footlight MT Light"/>
          <w:b/>
          <w:sz w:val="28"/>
          <w:szCs w:val="28"/>
        </w:rPr>
      </w:pPr>
      <w:bookmarkStart w:id="4" w:name="_Toc500927040"/>
      <w:r w:rsidRPr="0015771B">
        <w:rPr>
          <w:rFonts w:ascii="Footlight MT Light" w:hAnsi="Footlight MT Light"/>
          <w:b/>
          <w:sz w:val="28"/>
          <w:szCs w:val="28"/>
        </w:rPr>
        <w:t>VISION STATEMENT</w:t>
      </w:r>
      <w:bookmarkEnd w:id="4"/>
    </w:p>
    <w:p w:rsidR="00CC2425" w:rsidRPr="0015771B" w:rsidRDefault="00AB1D89" w:rsidP="00426601">
      <w:pPr>
        <w:pStyle w:val="PlainText"/>
        <w:spacing w:line="276" w:lineRule="auto"/>
        <w:jc w:val="both"/>
        <w:rPr>
          <w:rFonts w:ascii="Footlight MT Light" w:hAnsi="Footlight MT Light"/>
          <w:sz w:val="28"/>
          <w:szCs w:val="28"/>
          <w:lang w:bidi="en-US"/>
        </w:rPr>
      </w:pPr>
      <w:proofErr w:type="gramStart"/>
      <w:r>
        <w:rPr>
          <w:rFonts w:ascii="Footlight MT Light" w:hAnsi="Footlight MT Light"/>
          <w:sz w:val="28"/>
          <w:szCs w:val="28"/>
          <w:lang w:bidi="en-US"/>
        </w:rPr>
        <w:t>A preferred University of excellence in scholarship and service delivery.</w:t>
      </w:r>
      <w:proofErr w:type="gramEnd"/>
    </w:p>
    <w:p w:rsidR="004B3E7F" w:rsidRPr="0015771B" w:rsidRDefault="00464B22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5" w:name="_Toc500927041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MISSION STATEMENT</w:t>
      </w:r>
      <w:bookmarkEnd w:id="5"/>
    </w:p>
    <w:p w:rsidR="00CC2425" w:rsidRPr="0015771B" w:rsidRDefault="00AB1D89" w:rsidP="00426601">
      <w:pPr>
        <w:pStyle w:val="PlainText"/>
        <w:spacing w:line="276" w:lineRule="auto"/>
        <w:jc w:val="both"/>
        <w:rPr>
          <w:rFonts w:ascii="Footlight MT Light" w:hAnsi="Footlight MT Light"/>
          <w:sz w:val="28"/>
          <w:szCs w:val="28"/>
          <w:lang w:bidi="en-US"/>
        </w:rPr>
      </w:pPr>
      <w:bookmarkStart w:id="6" w:name="h.67wq6qnq1ehi" w:colFirst="0" w:colLast="0"/>
      <w:bookmarkEnd w:id="6"/>
      <w:r>
        <w:rPr>
          <w:rFonts w:ascii="Footlight MT Light" w:hAnsi="Footlight MT Light"/>
          <w:sz w:val="28"/>
          <w:szCs w:val="28"/>
          <w:lang w:bidi="en-US"/>
        </w:rPr>
        <w:t xml:space="preserve">Provide scholarly education through training, research and innovation for industrial and socio-economic transformation of our communities. </w:t>
      </w:r>
    </w:p>
    <w:p w:rsidR="004B3E7F" w:rsidRPr="0015771B" w:rsidRDefault="00464B22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7" w:name="h.34a9grt1rfo8" w:colFirst="0" w:colLast="0"/>
      <w:bookmarkStart w:id="8" w:name="_Toc500927042"/>
      <w:bookmarkEnd w:id="7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PHILOSOPHY</w:t>
      </w:r>
      <w:bookmarkEnd w:id="8"/>
    </w:p>
    <w:p w:rsidR="00DA2DF6" w:rsidRPr="0015771B" w:rsidRDefault="00DA2DF6" w:rsidP="00AB1D89">
      <w:pPr>
        <w:spacing w:after="0"/>
        <w:jc w:val="both"/>
        <w:rPr>
          <w:rFonts w:ascii="Footlight MT Light" w:hAnsi="Footlight MT Light"/>
          <w:sz w:val="28"/>
          <w:szCs w:val="28"/>
        </w:rPr>
      </w:pPr>
      <w:proofErr w:type="gramStart"/>
      <w:r w:rsidRPr="0015771B">
        <w:rPr>
          <w:rFonts w:ascii="Footlight MT Light" w:eastAsia="Times New Roman" w:hAnsi="Footlight MT Light" w:cs="Times New Roman"/>
          <w:sz w:val="28"/>
          <w:szCs w:val="28"/>
        </w:rPr>
        <w:t>Education for industrial and economic transformation</w:t>
      </w:r>
      <w:r w:rsidR="00AB1D89">
        <w:rPr>
          <w:rFonts w:ascii="Footlight MT Light" w:eastAsia="Times New Roman" w:hAnsi="Footlight MT Light" w:cs="Times New Roman"/>
          <w:sz w:val="28"/>
          <w:szCs w:val="28"/>
        </w:rPr>
        <w:t>.</w:t>
      </w:r>
      <w:proofErr w:type="gramEnd"/>
      <w:r w:rsidR="001E44F3">
        <w:rPr>
          <w:rFonts w:ascii="Footlight MT Light" w:eastAsia="Times New Roman" w:hAnsi="Footlight MT Light" w:cs="Times New Roman"/>
          <w:sz w:val="28"/>
          <w:szCs w:val="28"/>
        </w:rPr>
        <w:t xml:space="preserve"> </w:t>
      </w:r>
    </w:p>
    <w:p w:rsidR="004B3E7F" w:rsidRPr="0015771B" w:rsidRDefault="00464B22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hAnsi="Footlight MT Light"/>
          <w:b/>
          <w:sz w:val="28"/>
          <w:szCs w:val="28"/>
        </w:rPr>
      </w:pPr>
      <w:bookmarkStart w:id="9" w:name="_Toc500927043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MANDATE</w:t>
      </w:r>
      <w:bookmarkEnd w:id="9"/>
    </w:p>
    <w:p w:rsidR="009C7680" w:rsidRPr="0015771B" w:rsidRDefault="009C7680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>Provide directly or in collaboration with other institutions facilities for technological, professional and scientific education</w:t>
      </w:r>
    </w:p>
    <w:p w:rsidR="009C7680" w:rsidRPr="0015771B" w:rsidRDefault="009C7680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>Advance know</w:t>
      </w:r>
      <w:r w:rsidR="005C5676" w:rsidRPr="0015771B">
        <w:rPr>
          <w:rFonts w:ascii="Footlight MT Light" w:eastAsia="Times New Roman" w:hAnsi="Footlight MT Light" w:cs="Times New Roman"/>
          <w:sz w:val="28"/>
          <w:szCs w:val="28"/>
        </w:rPr>
        <w:t>l</w:t>
      </w:r>
      <w:r w:rsidRPr="0015771B">
        <w:rPr>
          <w:rFonts w:ascii="Footlight MT Light" w:eastAsia="Times New Roman" w:hAnsi="Footlight MT Light" w:cs="Times New Roman"/>
          <w:sz w:val="28"/>
          <w:szCs w:val="28"/>
        </w:rPr>
        <w:t>edge and its practical application by Research, Innovation extension and other means</w:t>
      </w:r>
    </w:p>
    <w:p w:rsidR="009C7680" w:rsidRPr="0015771B" w:rsidRDefault="009C7680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>Disseminate the outcomes of research by various means, and commercially exploit the results of such research</w:t>
      </w:r>
    </w:p>
    <w:p w:rsidR="009C7680" w:rsidRPr="0015771B" w:rsidRDefault="009C7680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>Participate in technological innovation as well as in the discovery, transmission and enhancement of knowledge and to stimulate the intellectual life in the economic, social, cultural, scientific, and technological development</w:t>
      </w:r>
    </w:p>
    <w:p w:rsidR="006C452B" w:rsidRPr="0015771B" w:rsidRDefault="009C7680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>Contribute to industrial and technological development of society in collaboration</w:t>
      </w:r>
      <w:r w:rsidR="006C452B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with industry and other organizations</w:t>
      </w:r>
    </w:p>
    <w:p w:rsidR="006C452B" w:rsidRPr="0015771B" w:rsidRDefault="006C452B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Make proposals for new </w:t>
      </w:r>
      <w:proofErr w:type="spellStart"/>
      <w:r w:rsidRPr="0015771B">
        <w:rPr>
          <w:rFonts w:ascii="Footlight MT Light" w:eastAsia="Times New Roman" w:hAnsi="Footlight MT Light" w:cs="Times New Roman"/>
          <w:sz w:val="28"/>
          <w:szCs w:val="28"/>
        </w:rPr>
        <w:t>programmes</w:t>
      </w:r>
      <w:proofErr w:type="spellEnd"/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of study including those that culminate with degrees, diplomas and certificates</w:t>
      </w:r>
    </w:p>
    <w:p w:rsidR="001E218A" w:rsidRPr="0015771B" w:rsidRDefault="006C452B" w:rsidP="00426601">
      <w:pPr>
        <w:pStyle w:val="ListParagraph"/>
        <w:numPr>
          <w:ilvl w:val="0"/>
          <w:numId w:val="16"/>
        </w:numPr>
        <w:spacing w:after="0"/>
        <w:jc w:val="both"/>
        <w:rPr>
          <w:rFonts w:ascii="Footlight MT Light" w:eastAsia="Times New Roman" w:hAnsi="Footlight MT Light" w:cs="Times New Roman"/>
          <w:sz w:val="28"/>
          <w:szCs w:val="28"/>
        </w:rPr>
      </w:pPr>
      <w:r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Make proposals for the establishment of colleges, campuses, faculties, schools, institutes, departments, and other resource and administrative units as may be appropriate from time to time</w:t>
      </w:r>
      <w:r w:rsidR="009C7680" w:rsidRPr="0015771B">
        <w:rPr>
          <w:rFonts w:ascii="Footlight MT Light" w:eastAsia="Times New Roman" w:hAnsi="Footlight MT Light" w:cs="Times New Roman"/>
          <w:sz w:val="28"/>
          <w:szCs w:val="28"/>
        </w:rPr>
        <w:t xml:space="preserve"> </w:t>
      </w:r>
      <w:r w:rsidR="001E218A" w:rsidRPr="0015771B">
        <w:rPr>
          <w:rFonts w:ascii="Footlight MT Light" w:eastAsia="Times New Roman" w:hAnsi="Footlight MT Light" w:cs="Times New Roman"/>
          <w:sz w:val="28"/>
          <w:szCs w:val="28"/>
        </w:rPr>
        <w:br w:type="page"/>
      </w:r>
    </w:p>
    <w:p w:rsidR="004B3E7F" w:rsidRPr="0015771B" w:rsidRDefault="00CF0B71" w:rsidP="00426601">
      <w:pPr>
        <w:pStyle w:val="Heading1"/>
        <w:numPr>
          <w:ilvl w:val="0"/>
          <w:numId w:val="25"/>
        </w:numPr>
        <w:tabs>
          <w:tab w:val="left" w:pos="9000"/>
        </w:tabs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0" w:name="_Toc500927044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lastRenderedPageBreak/>
        <w:t>POLICY STATEMENT</w:t>
      </w:r>
      <w:bookmarkEnd w:id="10"/>
    </w:p>
    <w:p w:rsidR="00916FC1" w:rsidRPr="00916FC1" w:rsidRDefault="00916FC1" w:rsidP="00E7245D">
      <w:pPr>
        <w:spacing w:before="100" w:beforeAutospacing="1" w:after="100" w:afterAutospacing="1" w:line="240" w:lineRule="auto"/>
        <w:jc w:val="both"/>
        <w:rPr>
          <w:rFonts w:ascii="Footlight MT Light" w:eastAsia="Times New Roman" w:hAnsi="Footlight MT Light" w:cs="Times New Roman"/>
          <w:sz w:val="28"/>
          <w:szCs w:val="24"/>
          <w:lang w:bidi="ar-SA"/>
        </w:rPr>
      </w:pPr>
      <w:r w:rsidRPr="00916FC1">
        <w:rPr>
          <w:rFonts w:ascii="Footlight MT Light" w:eastAsia="Times New Roman" w:hAnsi="Footlight MT Light" w:cs="Times New Roman"/>
          <w:sz w:val="28"/>
          <w:szCs w:val="24"/>
          <w:lang w:bidi="ar-SA"/>
        </w:rPr>
        <w:t xml:space="preserve">This policy defines the purpose and criteria for the appointment of visiting staff employed by other institutions for periods between one month and up to twelve months. </w:t>
      </w:r>
    </w:p>
    <w:p w:rsidR="00916FC1" w:rsidRPr="00E7245D" w:rsidRDefault="00E7245D" w:rsidP="00E7245D">
      <w:p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>
        <w:rPr>
          <w:rFonts w:ascii="Footlight MT Light" w:eastAsia="Cambria" w:hAnsi="Footlight MT Light" w:cs="Cambria"/>
          <w:sz w:val="28"/>
          <w:szCs w:val="28"/>
        </w:rPr>
        <w:t>The appointment of visiting scholars provides an opportunity for the University to acquire access to additional specialized and often high-level expertise in teaching and research.</w:t>
      </w:r>
    </w:p>
    <w:p w:rsidR="004B3E7F" w:rsidRPr="0015771B" w:rsidRDefault="00CF0B71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1" w:name="_Toc500927045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SCOPE OF THE POLICY</w:t>
      </w:r>
      <w:bookmarkEnd w:id="11"/>
    </w:p>
    <w:p w:rsidR="004B3E7F" w:rsidRPr="0015771B" w:rsidRDefault="00CF0B71" w:rsidP="00426601">
      <w:pPr>
        <w:spacing w:after="0"/>
        <w:jc w:val="both"/>
        <w:rPr>
          <w:rFonts w:ascii="Footlight MT Light" w:hAnsi="Footlight MT Light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This policy shall apply to the appointment of all Visiting Academic</w:t>
      </w:r>
      <w:r w:rsidR="00137F92">
        <w:rPr>
          <w:rFonts w:ascii="Footlight MT Light" w:eastAsia="Cambria" w:hAnsi="Footlight MT Light" w:cs="Cambria"/>
          <w:sz w:val="28"/>
          <w:szCs w:val="28"/>
        </w:rPr>
        <w:t xml:space="preserve"> staff and Researchers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in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</w:t>
      </w:r>
      <w:r w:rsidR="006D3191" w:rsidRPr="0015771B">
        <w:rPr>
          <w:rFonts w:ascii="Footlight MT Light" w:eastAsia="Cambria" w:hAnsi="Footlight MT Light" w:cs="Cambria"/>
          <w:sz w:val="28"/>
          <w:szCs w:val="28"/>
        </w:rPr>
        <w:t>.</w:t>
      </w:r>
    </w:p>
    <w:p w:rsidR="004B3E7F" w:rsidRPr="0015771B" w:rsidRDefault="00464B22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2" w:name="_Toc500927046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PURPOSE</w:t>
      </w:r>
      <w:bookmarkEnd w:id="12"/>
    </w:p>
    <w:p w:rsidR="00EB4163" w:rsidRPr="0015771B" w:rsidRDefault="00EB4163" w:rsidP="00426601">
      <w:p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The purpose of this policy is;</w:t>
      </w:r>
    </w:p>
    <w:p w:rsidR="004B3E7F" w:rsidRPr="0015771B" w:rsidRDefault="00CF0B71" w:rsidP="00426601">
      <w:pPr>
        <w:pStyle w:val="ListParagraph"/>
        <w:numPr>
          <w:ilvl w:val="0"/>
          <w:numId w:val="18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To outline the roles and responsibilities of Visiting </w:t>
      </w:r>
      <w:r w:rsidR="00137F92">
        <w:rPr>
          <w:rFonts w:ascii="Footlight MT Light" w:eastAsia="Cambria" w:hAnsi="Footlight MT Light" w:cs="Cambria"/>
          <w:sz w:val="28"/>
          <w:szCs w:val="28"/>
        </w:rPr>
        <w:t>Academic staff and Researchers</w:t>
      </w:r>
      <w:r w:rsidRPr="0015771B">
        <w:rPr>
          <w:rFonts w:ascii="Footlight MT Light" w:eastAsia="Cambria" w:hAnsi="Footlight MT Light" w:cs="Cambria"/>
          <w:sz w:val="28"/>
          <w:szCs w:val="28"/>
        </w:rPr>
        <w:t>, including Visiting Professors and Scholars</w:t>
      </w:r>
      <w:r w:rsidR="0016152B" w:rsidRPr="0015771B">
        <w:rPr>
          <w:rFonts w:ascii="Footlight MT Light" w:eastAsia="Cambria" w:hAnsi="Footlight MT Light" w:cs="Cambria"/>
          <w:sz w:val="28"/>
          <w:szCs w:val="28"/>
        </w:rPr>
        <w:t>;</w:t>
      </w:r>
    </w:p>
    <w:p w:rsidR="004B3E7F" w:rsidRPr="0015771B" w:rsidRDefault="00CF0B71" w:rsidP="00426601">
      <w:pPr>
        <w:pStyle w:val="ListParagraph"/>
        <w:numPr>
          <w:ilvl w:val="0"/>
          <w:numId w:val="18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To further enrich academic and research opportunities and experiences available to students and </w:t>
      </w:r>
      <w:r w:rsidR="008A6ACF" w:rsidRPr="0015771B">
        <w:rPr>
          <w:rFonts w:ascii="Footlight MT Light" w:eastAsia="Cambria" w:hAnsi="Footlight MT Light" w:cs="Cambria"/>
          <w:sz w:val="28"/>
          <w:szCs w:val="28"/>
        </w:rPr>
        <w:t>School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on campus</w:t>
      </w:r>
      <w:r w:rsidR="0016152B" w:rsidRPr="0015771B">
        <w:rPr>
          <w:rFonts w:ascii="Footlight MT Light" w:eastAsia="Cambria" w:hAnsi="Footlight MT Light" w:cs="Cambria"/>
          <w:sz w:val="28"/>
          <w:szCs w:val="28"/>
        </w:rPr>
        <w:t>;</w:t>
      </w:r>
    </w:p>
    <w:p w:rsidR="004B3E7F" w:rsidRPr="0015771B" w:rsidRDefault="00CF0B71" w:rsidP="00426601">
      <w:pPr>
        <w:pStyle w:val="ListParagraph"/>
        <w:numPr>
          <w:ilvl w:val="0"/>
          <w:numId w:val="18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To increase collaboration and create affiliations with nationally and internationally </w:t>
      </w:r>
      <w:r w:rsidR="006D3191" w:rsidRPr="0015771B">
        <w:rPr>
          <w:rFonts w:ascii="Footlight MT Light" w:eastAsia="Cambria" w:hAnsi="Footlight MT Light" w:cs="Cambria"/>
          <w:sz w:val="28"/>
          <w:szCs w:val="28"/>
        </w:rPr>
        <w:t xml:space="preserve">recognized </w:t>
      </w:r>
      <w:r w:rsidRPr="0015771B">
        <w:rPr>
          <w:rFonts w:ascii="Footlight MT Light" w:eastAsia="Cambria" w:hAnsi="Footlight MT Light" w:cs="Cambria"/>
          <w:sz w:val="28"/>
          <w:szCs w:val="28"/>
        </w:rPr>
        <w:t>scholars</w:t>
      </w:r>
      <w:r w:rsidR="0016152B" w:rsidRPr="0015771B">
        <w:rPr>
          <w:rFonts w:ascii="Footlight MT Light" w:eastAsia="Cambria" w:hAnsi="Footlight MT Light" w:cs="Cambria"/>
          <w:sz w:val="28"/>
          <w:szCs w:val="28"/>
        </w:rPr>
        <w:t>;</w:t>
      </w:r>
    </w:p>
    <w:p w:rsidR="00770956" w:rsidRPr="00E7245D" w:rsidRDefault="00CF0B71" w:rsidP="00426601">
      <w:pPr>
        <w:pStyle w:val="ListParagraph"/>
        <w:numPr>
          <w:ilvl w:val="0"/>
          <w:numId w:val="18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To advance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University’s </w:t>
      </w:r>
      <w:r w:rsidRPr="0015771B">
        <w:rPr>
          <w:rFonts w:ascii="Footlight MT Light" w:eastAsia="Cambria" w:hAnsi="Footlight MT Light" w:cs="Cambria"/>
          <w:sz w:val="28"/>
          <w:szCs w:val="28"/>
        </w:rPr>
        <w:t>national and International reputation in innovation, teaching and research.</w:t>
      </w:r>
    </w:p>
    <w:p w:rsidR="00464B22" w:rsidRPr="00920C0F" w:rsidRDefault="00464B22" w:rsidP="00920C0F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3" w:name="_Toc500927047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SOURCE OF VISITING ACADEMIC STAFF</w:t>
      </w:r>
      <w:bookmarkEnd w:id="13"/>
    </w:p>
    <w:p w:rsidR="00E7245D" w:rsidRDefault="00464B22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Visiting Academic staff s</w:t>
      </w:r>
      <w:r w:rsidR="001E0A2D">
        <w:rPr>
          <w:rFonts w:ascii="Footlight MT Light" w:eastAsia="Cambria" w:hAnsi="Footlight MT Light" w:cs="Cambria"/>
          <w:sz w:val="28"/>
          <w:szCs w:val="28"/>
        </w:rPr>
        <w:t>hall be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 xml:space="preserve"> from local or foreign </w:t>
      </w:r>
      <w:r w:rsidR="006D3191" w:rsidRPr="0015771B">
        <w:rPr>
          <w:rFonts w:ascii="Footlight MT Light" w:eastAsia="Cambria" w:hAnsi="Footlight MT Light" w:cs="Cambria"/>
          <w:sz w:val="28"/>
          <w:szCs w:val="28"/>
        </w:rPr>
        <w:t>U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>niversities</w:t>
      </w:r>
      <w:r w:rsidR="00137F92">
        <w:rPr>
          <w:rFonts w:ascii="Footlight MT Light" w:eastAsia="Cambria" w:hAnsi="Footlight MT Light" w:cs="Cambria"/>
          <w:sz w:val="28"/>
          <w:szCs w:val="28"/>
        </w:rPr>
        <w:t>, R</w:t>
      </w:r>
      <w:r w:rsidR="00AB7862" w:rsidRPr="0015771B">
        <w:rPr>
          <w:rFonts w:ascii="Footlight MT Light" w:eastAsia="Cambria" w:hAnsi="Footlight MT Light" w:cs="Cambria"/>
          <w:sz w:val="28"/>
          <w:szCs w:val="28"/>
        </w:rPr>
        <w:t xml:space="preserve">esearch </w:t>
      </w:r>
      <w:r w:rsidR="006D3191" w:rsidRPr="0015771B">
        <w:rPr>
          <w:rFonts w:ascii="Footlight MT Light" w:eastAsia="Cambria" w:hAnsi="Footlight MT Light" w:cs="Cambria"/>
          <w:sz w:val="28"/>
          <w:szCs w:val="28"/>
        </w:rPr>
        <w:t>I</w:t>
      </w:r>
      <w:r w:rsidR="00AB7862" w:rsidRPr="0015771B">
        <w:rPr>
          <w:rFonts w:ascii="Footlight MT Light" w:eastAsia="Cambria" w:hAnsi="Footlight MT Light" w:cs="Cambria"/>
          <w:sz w:val="28"/>
          <w:szCs w:val="28"/>
        </w:rPr>
        <w:t>nstitutions</w:t>
      </w:r>
      <w:r w:rsidR="00137F92">
        <w:rPr>
          <w:rFonts w:ascii="Footlight MT Light" w:eastAsia="Cambria" w:hAnsi="Footlight MT Light" w:cs="Cambria"/>
          <w:sz w:val="28"/>
          <w:szCs w:val="28"/>
        </w:rPr>
        <w:t>, Industr</w:t>
      </w:r>
      <w:r w:rsidR="00846C5E">
        <w:rPr>
          <w:rFonts w:ascii="Footlight MT Light" w:eastAsia="Cambria" w:hAnsi="Footlight MT Light" w:cs="Cambria"/>
          <w:sz w:val="28"/>
          <w:szCs w:val="28"/>
        </w:rPr>
        <w:t>y</w:t>
      </w:r>
      <w:r w:rsidR="00137F92">
        <w:rPr>
          <w:rFonts w:ascii="Footlight MT Light" w:eastAsia="Cambria" w:hAnsi="Footlight MT Light" w:cs="Cambria"/>
          <w:sz w:val="28"/>
          <w:szCs w:val="28"/>
        </w:rPr>
        <w:t xml:space="preserve"> or independent Scholars</w:t>
      </w:r>
      <w:r w:rsidR="00846C5E">
        <w:rPr>
          <w:rFonts w:ascii="Footlight MT Light" w:eastAsia="Cambria" w:hAnsi="Footlight MT Light" w:cs="Cambria"/>
          <w:sz w:val="28"/>
          <w:szCs w:val="28"/>
        </w:rPr>
        <w:t>.</w:t>
      </w:r>
      <w:r w:rsidR="00137F92">
        <w:rPr>
          <w:rFonts w:ascii="Footlight MT Light" w:eastAsia="Cambria" w:hAnsi="Footlight MT Light" w:cs="Cambria"/>
          <w:sz w:val="28"/>
          <w:szCs w:val="28"/>
        </w:rPr>
        <w:t xml:space="preserve"> </w:t>
      </w:r>
    </w:p>
    <w:p w:rsidR="00E7245D" w:rsidRDefault="00E7245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E7245D" w:rsidRDefault="00E7245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E7245D" w:rsidRDefault="00E7245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E7245D" w:rsidRDefault="00E7245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E7245D" w:rsidRDefault="00E7245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1E0A2D" w:rsidRDefault="001E0A2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1E0A2D" w:rsidRDefault="001E0A2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E7245D" w:rsidRPr="0015771B" w:rsidRDefault="00E7245D" w:rsidP="00426601">
      <w:pPr>
        <w:spacing w:after="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</w:p>
    <w:p w:rsidR="004B3E7F" w:rsidRPr="0015771B" w:rsidRDefault="000715B7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4" w:name="_Toc500927048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lastRenderedPageBreak/>
        <w:t>QUALIFICATIONS</w:t>
      </w:r>
      <w:bookmarkEnd w:id="14"/>
    </w:p>
    <w:p w:rsidR="004B3E7F" w:rsidRPr="0015771B" w:rsidRDefault="00AB7862" w:rsidP="00426601">
      <w:p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The visiting academic staff;</w:t>
      </w:r>
    </w:p>
    <w:p w:rsidR="004B3E7F" w:rsidRPr="0015771B" w:rsidRDefault="001E0A2D" w:rsidP="00426601">
      <w:pPr>
        <w:pStyle w:val="ListParagraph"/>
        <w:numPr>
          <w:ilvl w:val="0"/>
          <w:numId w:val="19"/>
        </w:numPr>
        <w:spacing w:after="0"/>
        <w:jc w:val="both"/>
        <w:rPr>
          <w:rFonts w:ascii="Footlight MT Light" w:hAnsi="Footlight MT Light"/>
          <w:sz w:val="28"/>
          <w:szCs w:val="28"/>
        </w:rPr>
      </w:pPr>
      <w:r>
        <w:rPr>
          <w:rFonts w:ascii="Footlight MT Light" w:eastAsia="Cambria" w:hAnsi="Footlight MT Light" w:cs="Cambria"/>
          <w:sz w:val="28"/>
          <w:szCs w:val="28"/>
        </w:rPr>
        <w:t>Shall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 xml:space="preserve"> have an earned PhD or equivalent degree qualifications in the relevant field from accre</w:t>
      </w:r>
      <w:r>
        <w:rPr>
          <w:rFonts w:ascii="Footlight MT Light" w:eastAsia="Cambria" w:hAnsi="Footlight MT Light" w:cs="Cambria"/>
          <w:sz w:val="28"/>
          <w:szCs w:val="28"/>
        </w:rPr>
        <w:t>dited and recognized U</w:t>
      </w:r>
      <w:r w:rsidR="008C6F29">
        <w:rPr>
          <w:rFonts w:ascii="Footlight MT Light" w:eastAsia="Cambria" w:hAnsi="Footlight MT Light" w:cs="Cambria"/>
          <w:sz w:val="28"/>
          <w:szCs w:val="28"/>
        </w:rPr>
        <w:t>niversity and be a</w:t>
      </w:r>
      <w:r>
        <w:rPr>
          <w:rFonts w:ascii="Footlight MT Light" w:eastAsia="Cambria" w:hAnsi="Footlight MT Light" w:cs="Cambria"/>
          <w:sz w:val="28"/>
          <w:szCs w:val="28"/>
        </w:rPr>
        <w:t>n established scholar</w:t>
      </w:r>
      <w:r w:rsidR="008C6F29">
        <w:rPr>
          <w:rFonts w:ascii="Footlight MT Light" w:eastAsia="Cambria" w:hAnsi="Footlight MT Light" w:cs="Cambria"/>
          <w:sz w:val="28"/>
          <w:szCs w:val="28"/>
        </w:rPr>
        <w:t>.</w:t>
      </w:r>
      <w:r>
        <w:rPr>
          <w:rFonts w:ascii="Footlight MT Light" w:eastAsia="Cambria" w:hAnsi="Footlight MT Light" w:cs="Cambria"/>
          <w:sz w:val="28"/>
          <w:szCs w:val="28"/>
        </w:rPr>
        <w:t xml:space="preserve"> </w:t>
      </w:r>
    </w:p>
    <w:p w:rsidR="000715B7" w:rsidRPr="00E463C8" w:rsidRDefault="00CF0B71" w:rsidP="00426601">
      <w:pPr>
        <w:pStyle w:val="ListParagraph"/>
        <w:numPr>
          <w:ilvl w:val="0"/>
          <w:numId w:val="19"/>
        </w:numPr>
        <w:spacing w:after="0"/>
        <w:jc w:val="both"/>
        <w:rPr>
          <w:rFonts w:ascii="Footlight MT Light" w:hAnsi="Footlight MT Light"/>
          <w:sz w:val="28"/>
          <w:szCs w:val="28"/>
        </w:rPr>
      </w:pPr>
      <w:r w:rsidRPr="00E463C8">
        <w:rPr>
          <w:rFonts w:ascii="Footlight MT Light" w:eastAsia="Cambria" w:hAnsi="Footlight MT Light" w:cs="Cambria"/>
          <w:sz w:val="28"/>
          <w:szCs w:val="28"/>
        </w:rPr>
        <w:t>Must meet all other requirements as per the Commission for University Education guidelines for appointment to the respective positions they hold.</w:t>
      </w:r>
      <w:r w:rsidR="00294C09" w:rsidRPr="00E463C8">
        <w:rPr>
          <w:rFonts w:ascii="Footlight MT Light" w:eastAsia="Cambria" w:hAnsi="Footlight MT Light" w:cs="Cambria"/>
          <w:sz w:val="28"/>
          <w:szCs w:val="28"/>
        </w:rPr>
        <w:t xml:space="preserve"> </w:t>
      </w:r>
    </w:p>
    <w:p w:rsidR="004B3E7F" w:rsidRPr="00920C0F" w:rsidRDefault="000715B7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5" w:name="_Toc500927049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PROCEDURE OF APPOINTMENT</w:t>
      </w:r>
      <w:bookmarkEnd w:id="15"/>
    </w:p>
    <w:p w:rsidR="004B3E7F" w:rsidRPr="0015771B" w:rsidRDefault="00CF0B71" w:rsidP="00426601">
      <w:pPr>
        <w:numPr>
          <w:ilvl w:val="0"/>
          <w:numId w:val="8"/>
        </w:numPr>
        <w:spacing w:after="0"/>
        <w:ind w:left="900"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process of filling a vacancy shall be initiated by the Chairperson of department (COD); who shall write a requisition to the Deputy </w:t>
      </w:r>
      <w:r w:rsidR="00F91CA1" w:rsidRPr="0015771B">
        <w:rPr>
          <w:rFonts w:ascii="Footlight MT Light" w:eastAsia="Cambria" w:hAnsi="Footlight MT Light" w:cs="Cambria"/>
          <w:sz w:val="28"/>
          <w:szCs w:val="28"/>
        </w:rPr>
        <w:t>Vice-Chancellor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</w:t>
      </w:r>
      <w:r w:rsidR="00BB75B4">
        <w:rPr>
          <w:rFonts w:ascii="Footlight MT Light" w:eastAsia="Cambria" w:hAnsi="Footlight MT Light" w:cs="Cambria"/>
          <w:sz w:val="28"/>
          <w:szCs w:val="28"/>
        </w:rPr>
        <w:t>(</w:t>
      </w:r>
      <w:r w:rsidR="008A6ACF" w:rsidRPr="0015771B">
        <w:rPr>
          <w:rFonts w:ascii="Footlight MT Light" w:eastAsia="Cambria" w:hAnsi="Footlight MT Light" w:cs="Cambria"/>
          <w:sz w:val="28"/>
          <w:szCs w:val="28"/>
        </w:rPr>
        <w:t>Administ</w:t>
      </w:r>
      <w:r w:rsidR="001E5C46" w:rsidRPr="0015771B">
        <w:rPr>
          <w:rFonts w:ascii="Footlight MT Light" w:eastAsia="Cambria" w:hAnsi="Footlight MT Light" w:cs="Cambria"/>
          <w:sz w:val="28"/>
          <w:szCs w:val="28"/>
        </w:rPr>
        <w:t>r</w:t>
      </w:r>
      <w:r w:rsidR="008A6ACF" w:rsidRPr="0015771B">
        <w:rPr>
          <w:rFonts w:ascii="Footlight MT Light" w:eastAsia="Cambria" w:hAnsi="Footlight MT Light" w:cs="Cambria"/>
          <w:sz w:val="28"/>
          <w:szCs w:val="28"/>
        </w:rPr>
        <w:t>ation, Planning and Finance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) through the Dean of </w:t>
      </w:r>
      <w:r w:rsidR="008A6ACF" w:rsidRPr="0015771B">
        <w:rPr>
          <w:rFonts w:ascii="Footlight MT Light" w:eastAsia="Cambria" w:hAnsi="Footlight MT Light" w:cs="Cambria"/>
          <w:sz w:val="28"/>
          <w:szCs w:val="28"/>
        </w:rPr>
        <w:t>School</w:t>
      </w:r>
      <w:r w:rsidR="00BB75B4">
        <w:rPr>
          <w:rFonts w:ascii="Footlight MT Light" w:eastAsia="Cambria" w:hAnsi="Footlight MT Light" w:cs="Cambria"/>
          <w:sz w:val="28"/>
          <w:szCs w:val="28"/>
        </w:rPr>
        <w:t>,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Deputy </w:t>
      </w:r>
      <w:r w:rsidR="00F91CA1" w:rsidRPr="0015771B">
        <w:rPr>
          <w:rFonts w:ascii="Footlight MT Light" w:eastAsia="Cambria" w:hAnsi="Footlight MT Light" w:cs="Cambria"/>
          <w:sz w:val="28"/>
          <w:szCs w:val="28"/>
        </w:rPr>
        <w:t>Vice-Chancellor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(</w:t>
      </w:r>
      <w:r w:rsidR="005C5676" w:rsidRPr="0015771B">
        <w:rPr>
          <w:rFonts w:ascii="Footlight MT Light" w:eastAsia="Cambria" w:hAnsi="Footlight MT Light" w:cs="Cambria"/>
          <w:sz w:val="28"/>
          <w:szCs w:val="28"/>
        </w:rPr>
        <w:t>Academic and Student Affairs</w:t>
      </w:r>
      <w:r w:rsidRPr="0015771B">
        <w:rPr>
          <w:rFonts w:ascii="Footlight MT Light" w:eastAsia="Cambria" w:hAnsi="Footlight MT Light" w:cs="Cambria"/>
          <w:sz w:val="28"/>
          <w:szCs w:val="28"/>
        </w:rPr>
        <w:t>)</w:t>
      </w:r>
      <w:r w:rsidR="00BB75B4">
        <w:rPr>
          <w:rFonts w:ascii="Footlight MT Light" w:eastAsia="Cambria" w:hAnsi="Footlight MT Light" w:cs="Cambria"/>
          <w:sz w:val="28"/>
          <w:szCs w:val="28"/>
        </w:rPr>
        <w:t xml:space="preserve"> and Deputy Vice-Chancellor (Research Innovation and Linkages)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. The request </w:t>
      </w:r>
      <w:r w:rsidR="00694E04" w:rsidRPr="0015771B">
        <w:rPr>
          <w:rFonts w:ascii="Footlight MT Light" w:eastAsia="Cambria" w:hAnsi="Footlight MT Light" w:cs="Cambria"/>
          <w:sz w:val="28"/>
          <w:szCs w:val="28"/>
        </w:rPr>
        <w:t>MUST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</w:t>
      </w:r>
      <w:r w:rsidR="0015771B" w:rsidRPr="0015771B">
        <w:rPr>
          <w:rFonts w:ascii="Footlight MT Light" w:eastAsia="Cambria" w:hAnsi="Footlight MT Light" w:cs="Cambria"/>
          <w:sz w:val="28"/>
          <w:szCs w:val="28"/>
        </w:rPr>
        <w:t>include the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following;</w:t>
      </w:r>
    </w:p>
    <w:p w:rsidR="004B3E7F" w:rsidRPr="0015771B" w:rsidRDefault="00CF0B71" w:rsidP="00426601">
      <w:pPr>
        <w:numPr>
          <w:ilvl w:val="0"/>
          <w:numId w:val="10"/>
        </w:numPr>
        <w:spacing w:after="0"/>
        <w:ind w:left="2070"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Confirmation of a vacancy as per the approved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Pr="0015771B">
        <w:rPr>
          <w:rFonts w:ascii="Footlight MT Light" w:eastAsia="Cambria" w:hAnsi="Footlight MT Light" w:cs="Cambria"/>
          <w:sz w:val="28"/>
          <w:szCs w:val="28"/>
        </w:rPr>
        <w:t>Establishment;</w:t>
      </w:r>
    </w:p>
    <w:p w:rsidR="004B3E7F" w:rsidRPr="0015771B" w:rsidRDefault="00CF0B71" w:rsidP="00426601">
      <w:pPr>
        <w:numPr>
          <w:ilvl w:val="0"/>
          <w:numId w:val="10"/>
        </w:numPr>
        <w:spacing w:after="0"/>
        <w:ind w:left="2070"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The area of specialization and the number(s) requ</w:t>
      </w:r>
      <w:r w:rsidR="0015771B">
        <w:rPr>
          <w:rFonts w:ascii="Footlight MT Light" w:eastAsia="Cambria" w:hAnsi="Footlight MT Light" w:cs="Cambria"/>
          <w:sz w:val="28"/>
          <w:szCs w:val="28"/>
        </w:rPr>
        <w:t xml:space="preserve">ired as shall be agreed by the </w:t>
      </w:r>
      <w:r w:rsidRPr="0015771B">
        <w:rPr>
          <w:rFonts w:ascii="Footlight MT Light" w:eastAsia="Cambria" w:hAnsi="Footlight MT Light" w:cs="Cambria"/>
          <w:sz w:val="28"/>
          <w:szCs w:val="28"/>
        </w:rPr>
        <w:t>Departmental Board of the requesting department;</w:t>
      </w:r>
    </w:p>
    <w:p w:rsidR="004B3E7F" w:rsidRPr="0015771B" w:rsidRDefault="00CF0B71" w:rsidP="00426601">
      <w:pPr>
        <w:numPr>
          <w:ilvl w:val="0"/>
          <w:numId w:val="10"/>
        </w:numPr>
        <w:spacing w:after="0"/>
        <w:ind w:left="2070"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</w:t>
      </w:r>
      <w:r w:rsidR="00694E04" w:rsidRPr="0015771B">
        <w:rPr>
          <w:rFonts w:ascii="Footlight MT Light" w:eastAsia="Cambria" w:hAnsi="Footlight MT Light" w:cs="Cambria"/>
          <w:sz w:val="28"/>
          <w:szCs w:val="28"/>
        </w:rPr>
        <w:t>t</w:t>
      </w:r>
      <w:r w:rsidRPr="0015771B">
        <w:rPr>
          <w:rFonts w:ascii="Footlight MT Light" w:eastAsia="Cambria" w:hAnsi="Footlight MT Light" w:cs="Cambria"/>
          <w:sz w:val="28"/>
          <w:szCs w:val="28"/>
        </w:rPr>
        <w:t>erms of reference for the visiting staff;</w:t>
      </w:r>
    </w:p>
    <w:p w:rsidR="004B3E7F" w:rsidRPr="0015771B" w:rsidRDefault="004B3E7F" w:rsidP="00426601">
      <w:pPr>
        <w:spacing w:after="0"/>
        <w:jc w:val="both"/>
        <w:rPr>
          <w:rFonts w:ascii="Footlight MT Light" w:hAnsi="Footlight MT Light"/>
          <w:sz w:val="28"/>
          <w:szCs w:val="28"/>
        </w:rPr>
      </w:pPr>
    </w:p>
    <w:p w:rsidR="004B3E7F" w:rsidRPr="0015771B" w:rsidRDefault="00CF0B71" w:rsidP="00426601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</w:t>
      </w:r>
      <w:r w:rsidR="008A6ACF" w:rsidRPr="0015771B">
        <w:rPr>
          <w:rFonts w:ascii="Footlight MT Light" w:eastAsia="Cambria" w:hAnsi="Footlight MT Light" w:cs="Cambria"/>
          <w:sz w:val="28"/>
          <w:szCs w:val="28"/>
        </w:rPr>
        <w:t>DVC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, </w:t>
      </w:r>
      <w:r w:rsidR="00E96213" w:rsidRPr="0015771B">
        <w:rPr>
          <w:rFonts w:ascii="Footlight MT Light" w:eastAsia="Cambria" w:hAnsi="Footlight MT Light" w:cs="Cambria"/>
          <w:sz w:val="28"/>
          <w:szCs w:val="28"/>
        </w:rPr>
        <w:t>APF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</w:t>
      </w:r>
      <w:r w:rsidR="008C6F29">
        <w:rPr>
          <w:rFonts w:ascii="Footlight MT Light" w:eastAsia="Cambria" w:hAnsi="Footlight MT Light" w:cs="Cambria"/>
          <w:sz w:val="28"/>
          <w:szCs w:val="28"/>
        </w:rPr>
        <w:t xml:space="preserve">after obtaining the necessary approval </w:t>
      </w:r>
      <w:r w:rsidRPr="0015771B">
        <w:rPr>
          <w:rFonts w:ascii="Footlight MT Light" w:eastAsia="Cambria" w:hAnsi="Footlight MT Light" w:cs="Cambria"/>
          <w:sz w:val="28"/>
          <w:szCs w:val="28"/>
        </w:rPr>
        <w:t>shall</w:t>
      </w:r>
      <w:r w:rsidR="008C6F29">
        <w:rPr>
          <w:rFonts w:ascii="Footlight MT Light" w:eastAsia="Cambria" w:hAnsi="Footlight MT Light" w:cs="Cambria"/>
          <w:sz w:val="28"/>
          <w:szCs w:val="28"/>
        </w:rPr>
        <w:t xml:space="preserve"> advertise the vacancies.</w:t>
      </w:r>
    </w:p>
    <w:p w:rsidR="00913B7E" w:rsidRPr="0015771B" w:rsidRDefault="00913B7E" w:rsidP="00426601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 xml:space="preserve">Applications for new appointments should be submitted to the </w:t>
      </w:r>
      <w:r w:rsidR="008A6ACF" w:rsidRPr="0015771B">
        <w:rPr>
          <w:rFonts w:ascii="Footlight MT Light" w:eastAsia="Arial" w:hAnsi="Footlight MT Light" w:cs="Arial"/>
          <w:sz w:val="28"/>
          <w:szCs w:val="28"/>
        </w:rPr>
        <w:t>DVC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, </w:t>
      </w:r>
      <w:r w:rsidR="00E96213" w:rsidRPr="0015771B">
        <w:rPr>
          <w:rFonts w:ascii="Footlight MT Light" w:eastAsia="Arial" w:hAnsi="Footlight MT Light" w:cs="Arial"/>
          <w:sz w:val="28"/>
          <w:szCs w:val="28"/>
        </w:rPr>
        <w:t>APF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 and must be accompanied by:</w:t>
      </w:r>
    </w:p>
    <w:p w:rsidR="00913B7E" w:rsidRPr="0015771B" w:rsidRDefault="00694E04" w:rsidP="00426601">
      <w:pPr>
        <w:pStyle w:val="ListParagraph"/>
        <w:numPr>
          <w:ilvl w:val="0"/>
          <w:numId w:val="20"/>
        </w:numPr>
        <w:spacing w:after="60"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>T</w:t>
      </w:r>
      <w:r w:rsidR="00913B7E" w:rsidRPr="0015771B">
        <w:rPr>
          <w:rFonts w:ascii="Footlight MT Light" w:eastAsia="Arial" w:hAnsi="Footlight MT Light" w:cs="Arial"/>
          <w:sz w:val="28"/>
          <w:szCs w:val="28"/>
        </w:rPr>
        <w:t xml:space="preserve">he </w:t>
      </w:r>
      <w:r w:rsidR="00294C09">
        <w:rPr>
          <w:rFonts w:ascii="Footlight MT Light" w:eastAsia="Arial" w:hAnsi="Footlight MT Light" w:cs="Arial"/>
          <w:sz w:val="28"/>
          <w:szCs w:val="28"/>
        </w:rPr>
        <w:t>curriculum vitae of the nominee</w:t>
      </w:r>
    </w:p>
    <w:p w:rsidR="008C6F29" w:rsidRDefault="00294C09" w:rsidP="00426601">
      <w:pPr>
        <w:pStyle w:val="ListParagraph"/>
        <w:numPr>
          <w:ilvl w:val="0"/>
          <w:numId w:val="20"/>
        </w:numPr>
        <w:spacing w:after="60"/>
        <w:jc w:val="both"/>
        <w:rPr>
          <w:rFonts w:ascii="Footlight MT Light" w:eastAsia="Arial" w:hAnsi="Footlight MT Light" w:cs="Arial"/>
          <w:sz w:val="28"/>
          <w:szCs w:val="28"/>
        </w:rPr>
      </w:pPr>
      <w:r>
        <w:rPr>
          <w:rFonts w:ascii="Footlight MT Light" w:eastAsia="Arial" w:hAnsi="Footlight MT Light" w:cs="Arial"/>
          <w:sz w:val="28"/>
          <w:szCs w:val="28"/>
        </w:rPr>
        <w:t xml:space="preserve">Three references </w:t>
      </w:r>
    </w:p>
    <w:p w:rsidR="00AB7862" w:rsidRPr="008C6F29" w:rsidRDefault="00AB7862" w:rsidP="00426601">
      <w:pPr>
        <w:pStyle w:val="ListParagraph"/>
        <w:numPr>
          <w:ilvl w:val="0"/>
          <w:numId w:val="20"/>
        </w:numPr>
        <w:spacing w:after="60"/>
        <w:jc w:val="both"/>
        <w:rPr>
          <w:rFonts w:ascii="Footlight MT Light" w:eastAsia="Arial" w:hAnsi="Footlight MT Light" w:cs="Arial"/>
          <w:sz w:val="28"/>
          <w:szCs w:val="28"/>
        </w:rPr>
      </w:pPr>
      <w:r w:rsidRPr="008C6F29">
        <w:rPr>
          <w:rFonts w:ascii="Footlight MT Light" w:eastAsia="Arial" w:hAnsi="Footlight MT Light" w:cs="Arial"/>
          <w:sz w:val="28"/>
          <w:szCs w:val="28"/>
        </w:rPr>
        <w:t>A reference letter from the mother institution</w:t>
      </w:r>
      <w:r w:rsidR="00294C09">
        <w:rPr>
          <w:rFonts w:ascii="Footlight MT Light" w:eastAsia="Arial" w:hAnsi="Footlight MT Light" w:cs="Arial"/>
          <w:sz w:val="28"/>
          <w:szCs w:val="28"/>
        </w:rPr>
        <w:t xml:space="preserve"> where applicable</w:t>
      </w:r>
      <w:r w:rsidR="0016152B" w:rsidRPr="008C6F29">
        <w:rPr>
          <w:rFonts w:ascii="Footlight MT Light" w:eastAsia="Arial" w:hAnsi="Footlight MT Light" w:cs="Arial"/>
          <w:sz w:val="28"/>
          <w:szCs w:val="28"/>
        </w:rPr>
        <w:t>.</w:t>
      </w:r>
    </w:p>
    <w:p w:rsidR="004B3E7F" w:rsidRPr="0015771B" w:rsidRDefault="00CF0B71" w:rsidP="00426601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Short listing of candidates shall be done by the respective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C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ommittees as per </w:t>
      </w:r>
      <w:r w:rsidR="00AB7862" w:rsidRPr="0015771B">
        <w:rPr>
          <w:rFonts w:ascii="Footlight MT Light" w:eastAsia="Cambria" w:hAnsi="Footlight MT Light" w:cs="Cambria"/>
          <w:sz w:val="28"/>
          <w:szCs w:val="28"/>
        </w:rPr>
        <w:t xml:space="preserve">the </w:t>
      </w:r>
      <w:proofErr w:type="spellStart"/>
      <w:r w:rsidR="0015771B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15771B"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="00AB7862" w:rsidRPr="0015771B">
        <w:rPr>
          <w:rFonts w:ascii="Footlight MT Light" w:eastAsia="Cambria" w:hAnsi="Footlight MT Light" w:cs="Cambria"/>
          <w:sz w:val="28"/>
          <w:szCs w:val="28"/>
        </w:rPr>
        <w:t>Statutes and make recommendations on the appointment.</w:t>
      </w:r>
    </w:p>
    <w:p w:rsidR="004B3E7F" w:rsidRPr="0015771B" w:rsidRDefault="00CF0B71" w:rsidP="00426601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Deputy </w:t>
      </w:r>
      <w:r w:rsidR="00F91CA1" w:rsidRPr="0015771B">
        <w:rPr>
          <w:rFonts w:ascii="Footlight MT Light" w:eastAsia="Cambria" w:hAnsi="Footlight MT Light" w:cs="Cambria"/>
          <w:sz w:val="28"/>
          <w:szCs w:val="28"/>
        </w:rPr>
        <w:t>Vice-Chancellor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(</w:t>
      </w:r>
      <w:r w:rsidR="00E96213" w:rsidRPr="0015771B">
        <w:rPr>
          <w:rFonts w:ascii="Footlight MT Light" w:eastAsia="Cambria" w:hAnsi="Footlight MT Light" w:cs="Cambria"/>
          <w:sz w:val="28"/>
          <w:szCs w:val="28"/>
        </w:rPr>
        <w:t>APF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) shall offer appointment letters and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t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erms of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s</w:t>
      </w:r>
      <w:r w:rsidRPr="0015771B">
        <w:rPr>
          <w:rFonts w:ascii="Footlight MT Light" w:eastAsia="Cambria" w:hAnsi="Footlight MT Light" w:cs="Cambria"/>
          <w:sz w:val="28"/>
          <w:szCs w:val="28"/>
        </w:rPr>
        <w:t>ervice to successful candidates.</w:t>
      </w:r>
    </w:p>
    <w:p w:rsidR="00AB7862" w:rsidRPr="0015771B" w:rsidRDefault="00CF0B71" w:rsidP="00426601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COD shall raise a Staff Movement Advice form indicating when the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v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isiting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s</w:t>
      </w:r>
      <w:r w:rsidRPr="0015771B">
        <w:rPr>
          <w:rFonts w:ascii="Footlight MT Light" w:eastAsia="Cambria" w:hAnsi="Footlight MT Light" w:cs="Cambria"/>
          <w:sz w:val="28"/>
          <w:szCs w:val="28"/>
        </w:rPr>
        <w:t>taff reported on duty.</w:t>
      </w:r>
    </w:p>
    <w:p w:rsidR="006D3191" w:rsidRPr="0015771B" w:rsidRDefault="005C5676" w:rsidP="00426601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proofErr w:type="spellStart"/>
      <w:r w:rsidRPr="0015771B">
        <w:rPr>
          <w:rFonts w:ascii="Footlight MT Light" w:eastAsia="Cambria" w:hAnsi="Footlight MT Light" w:cs="Cambria"/>
          <w:sz w:val="28"/>
          <w:szCs w:val="28"/>
        </w:rPr>
        <w:lastRenderedPageBreak/>
        <w:t>Machakos</w:t>
      </w:r>
      <w:proofErr w:type="spellEnd"/>
      <w:r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="00B43631" w:rsidRPr="0015771B">
        <w:rPr>
          <w:rFonts w:ascii="Footlight MT Light" w:eastAsia="Cambria" w:hAnsi="Footlight MT Light" w:cs="Cambria"/>
          <w:sz w:val="28"/>
          <w:szCs w:val="28"/>
        </w:rPr>
        <w:t>may consider blind applications from applicants who have expressed interest to work as visiting academic staff.</w:t>
      </w:r>
    </w:p>
    <w:p w:rsidR="00913B7E" w:rsidRPr="0015771B" w:rsidRDefault="00EA3805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6" w:name="h.gjdgxs" w:colFirst="0" w:colLast="0"/>
      <w:bookmarkStart w:id="17" w:name="_Toc500927050"/>
      <w:bookmarkEnd w:id="16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TERMS OF APPOINTMEN</w:t>
      </w:r>
      <w:r w:rsidR="00913B7E" w:rsidRPr="0015771B">
        <w:rPr>
          <w:rFonts w:ascii="Footlight MT Light" w:eastAsia="Times New Roman" w:hAnsi="Footlight MT Light" w:cs="Times New Roman"/>
          <w:b/>
          <w:sz w:val="28"/>
          <w:szCs w:val="28"/>
        </w:rPr>
        <w:t>T</w:t>
      </w:r>
      <w:bookmarkEnd w:id="17"/>
    </w:p>
    <w:p w:rsidR="004B3E7F" w:rsidRPr="0015771B" w:rsidRDefault="005C5676" w:rsidP="00426601">
      <w:pPr>
        <w:spacing w:after="0"/>
        <w:contextualSpacing/>
        <w:jc w:val="both"/>
        <w:rPr>
          <w:rFonts w:ascii="Footlight MT Light" w:eastAsia="Cambria" w:hAnsi="Footlight MT Light" w:cs="Cambria"/>
          <w:b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The applicant s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 xml:space="preserve">hall join </w:t>
      </w:r>
      <w:proofErr w:type="spellStart"/>
      <w:r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 xml:space="preserve">with the title they hold from their parent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I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>nstitut</w:t>
      </w:r>
      <w:r w:rsidRPr="0015771B">
        <w:rPr>
          <w:rFonts w:ascii="Footlight MT Light" w:eastAsia="Cambria" w:hAnsi="Footlight MT Light" w:cs="Cambria"/>
          <w:sz w:val="28"/>
          <w:szCs w:val="28"/>
        </w:rPr>
        <w:t>ion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>.</w:t>
      </w:r>
    </w:p>
    <w:p w:rsidR="004B3E7F" w:rsidRPr="0015771B" w:rsidRDefault="00EA3805" w:rsidP="0042660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Visiting academic staff from </w:t>
      </w:r>
      <w:r w:rsidR="0086395C" w:rsidRPr="0015771B">
        <w:rPr>
          <w:rFonts w:ascii="Footlight MT Light" w:eastAsia="Cambria" w:hAnsi="Footlight MT Light" w:cs="Cambria"/>
          <w:sz w:val="28"/>
          <w:szCs w:val="28"/>
        </w:rPr>
        <w:t xml:space="preserve">local </w:t>
      </w:r>
      <w:r w:rsidR="006D3191" w:rsidRPr="0015771B">
        <w:rPr>
          <w:rFonts w:ascii="Footlight MT Light" w:eastAsia="Cambria" w:hAnsi="Footlight MT Light" w:cs="Cambria"/>
          <w:sz w:val="28"/>
          <w:szCs w:val="28"/>
        </w:rPr>
        <w:t>U</w:t>
      </w:r>
      <w:r w:rsidR="0086395C" w:rsidRPr="0015771B">
        <w:rPr>
          <w:rFonts w:ascii="Footlight MT Light" w:eastAsia="Cambria" w:hAnsi="Footlight MT Light" w:cs="Cambria"/>
          <w:sz w:val="28"/>
          <w:szCs w:val="28"/>
        </w:rPr>
        <w:t>niversities shall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 xml:space="preserve"> be paid a monthly honorarium of 60% of one’s basic salary at mother institution and transport allowance payable to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="00CF0B71" w:rsidRPr="0015771B">
        <w:rPr>
          <w:rFonts w:ascii="Footlight MT Light" w:eastAsia="Cambria" w:hAnsi="Footlight MT Light" w:cs="Cambria"/>
          <w:sz w:val="28"/>
          <w:szCs w:val="28"/>
        </w:rPr>
        <w:t>staff</w:t>
      </w:r>
      <w:r w:rsidR="0086395C" w:rsidRPr="0015771B">
        <w:rPr>
          <w:rFonts w:ascii="Footlight MT Light" w:eastAsia="Cambria" w:hAnsi="Footlight MT Light" w:cs="Cambria"/>
          <w:sz w:val="28"/>
          <w:szCs w:val="28"/>
        </w:rPr>
        <w:t xml:space="preserve"> whereas those from foreign Universities shall be paid 60% of the minimum basic salary and transport allowance payable </w:t>
      </w:r>
      <w:r w:rsidR="00B43631" w:rsidRPr="0015771B">
        <w:rPr>
          <w:rFonts w:ascii="Footlight MT Light" w:eastAsia="Cambria" w:hAnsi="Footlight MT Light" w:cs="Cambria"/>
          <w:sz w:val="28"/>
          <w:szCs w:val="28"/>
        </w:rPr>
        <w:t xml:space="preserve">to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="0086395C" w:rsidRPr="0015771B">
        <w:rPr>
          <w:rFonts w:ascii="Footlight MT Light" w:eastAsia="Cambria" w:hAnsi="Footlight MT Light" w:cs="Cambria"/>
          <w:sz w:val="28"/>
          <w:szCs w:val="28"/>
        </w:rPr>
        <w:t>staff at the equivalent grade.</w:t>
      </w:r>
    </w:p>
    <w:p w:rsidR="004B3E7F" w:rsidRPr="0015771B" w:rsidRDefault="00CF0B71" w:rsidP="0042660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obligations of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Pr="0015771B">
        <w:rPr>
          <w:rFonts w:ascii="Footlight MT Light" w:eastAsia="Cambria" w:hAnsi="Footlight MT Light" w:cs="Cambria"/>
          <w:sz w:val="28"/>
          <w:szCs w:val="28"/>
        </w:rPr>
        <w:t>regarding emoluments, allowances and other benefits in respect to visiting appointees shall be specified in the letter of appointment.</w:t>
      </w:r>
    </w:p>
    <w:p w:rsidR="004B3E7F" w:rsidRPr="0015771B" w:rsidRDefault="00CF0B71" w:rsidP="0042660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appointment shall be in tandem with </w:t>
      </w:r>
      <w:proofErr w:type="spellStart"/>
      <w:r w:rsidR="005C5676" w:rsidRPr="0015771B">
        <w:rPr>
          <w:rFonts w:ascii="Footlight MT Light" w:eastAsia="Cambria" w:hAnsi="Footlight MT Light" w:cs="Cambria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Cambria" w:hAnsi="Footlight MT Light" w:cs="Cambria"/>
          <w:sz w:val="28"/>
          <w:szCs w:val="28"/>
        </w:rPr>
        <w:t xml:space="preserve"> University 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Recruitment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P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olicy and ISO Recruitment </w:t>
      </w:r>
      <w:r w:rsidR="002245C7" w:rsidRPr="0015771B">
        <w:rPr>
          <w:rFonts w:ascii="Footlight MT Light" w:eastAsia="Cambria" w:hAnsi="Footlight MT Light" w:cs="Cambria"/>
          <w:sz w:val="28"/>
          <w:szCs w:val="28"/>
        </w:rPr>
        <w:t>P</w:t>
      </w:r>
      <w:r w:rsidRPr="0015771B">
        <w:rPr>
          <w:rFonts w:ascii="Footlight MT Light" w:eastAsia="Cambria" w:hAnsi="Footlight MT Light" w:cs="Cambria"/>
          <w:sz w:val="28"/>
          <w:szCs w:val="28"/>
        </w:rPr>
        <w:t>rocedures.</w:t>
      </w:r>
    </w:p>
    <w:p w:rsidR="004B3E7F" w:rsidRPr="0015771B" w:rsidRDefault="008C6F29" w:rsidP="0042660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Footlight MT Light" w:eastAsia="Cambria" w:hAnsi="Footlight MT Light" w:cs="Cambria"/>
          <w:sz w:val="28"/>
          <w:szCs w:val="28"/>
        </w:rPr>
      </w:pPr>
      <w:r>
        <w:rPr>
          <w:rFonts w:ascii="Footlight MT Light" w:eastAsia="Arial" w:hAnsi="Footlight MT Light" w:cs="Arial"/>
          <w:sz w:val="28"/>
          <w:szCs w:val="28"/>
        </w:rPr>
        <w:t>P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erformance targets and </w:t>
      </w:r>
      <w:r w:rsidR="00EA3805" w:rsidRPr="0015771B">
        <w:rPr>
          <w:rFonts w:ascii="Footlight MT Light" w:eastAsia="Arial" w:hAnsi="Footlight MT Light" w:cs="Arial"/>
          <w:sz w:val="28"/>
          <w:szCs w:val="28"/>
        </w:rPr>
        <w:t xml:space="preserve">deliverables </w:t>
      </w:r>
      <w:r>
        <w:rPr>
          <w:rFonts w:ascii="Footlight MT Light" w:eastAsia="Arial" w:hAnsi="Footlight MT Light" w:cs="Arial"/>
          <w:sz w:val="28"/>
          <w:szCs w:val="28"/>
        </w:rPr>
        <w:t xml:space="preserve">shall 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be agreed upon </w:t>
      </w:r>
      <w:r w:rsidR="00355CB5" w:rsidRPr="0015771B">
        <w:rPr>
          <w:rFonts w:ascii="Footlight MT Light" w:eastAsia="Arial" w:hAnsi="Footlight MT Light" w:cs="Arial"/>
          <w:sz w:val="28"/>
          <w:szCs w:val="28"/>
        </w:rPr>
        <w:t>by the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 Dean of </w:t>
      </w:r>
      <w:r w:rsidR="008A6ACF" w:rsidRPr="0015771B">
        <w:rPr>
          <w:rFonts w:ascii="Footlight MT Light" w:eastAsia="Arial" w:hAnsi="Footlight MT Light" w:cs="Arial"/>
          <w:sz w:val="28"/>
          <w:szCs w:val="28"/>
        </w:rPr>
        <w:t>School</w:t>
      </w:r>
      <w:r>
        <w:rPr>
          <w:rFonts w:ascii="Footlight MT Light" w:eastAsia="Arial" w:hAnsi="Footlight MT Light" w:cs="Arial"/>
          <w:sz w:val="28"/>
          <w:szCs w:val="28"/>
        </w:rPr>
        <w:t xml:space="preserve"> and the appointee and shall </w:t>
      </w:r>
      <w:r w:rsidR="00BB75B4">
        <w:rPr>
          <w:rFonts w:ascii="Footlight MT Light" w:eastAsia="Arial" w:hAnsi="Footlight MT Light" w:cs="Arial"/>
          <w:sz w:val="28"/>
          <w:szCs w:val="28"/>
        </w:rPr>
        <w:t>teach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, research, course development, </w:t>
      </w:r>
      <w:r w:rsidR="00B43631" w:rsidRPr="0015771B">
        <w:rPr>
          <w:rFonts w:ascii="Footlight MT Light" w:eastAsia="Arial" w:hAnsi="Footlight MT Light" w:cs="Arial"/>
          <w:sz w:val="28"/>
          <w:szCs w:val="28"/>
        </w:rPr>
        <w:t>resource mobilization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 and external liaison among others.</w:t>
      </w:r>
    </w:p>
    <w:p w:rsidR="004B3E7F" w:rsidRPr="0015771B" w:rsidRDefault="00CF0B71" w:rsidP="0042660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 xml:space="preserve">In accepting their appointment, the visiting </w:t>
      </w:r>
      <w:r w:rsidR="002245C7" w:rsidRPr="0015771B">
        <w:rPr>
          <w:rFonts w:ascii="Footlight MT Light" w:eastAsia="Arial" w:hAnsi="Footlight MT Light" w:cs="Arial"/>
          <w:sz w:val="28"/>
          <w:szCs w:val="28"/>
        </w:rPr>
        <w:t>a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cademic </w:t>
      </w:r>
      <w:r w:rsidR="00B43631" w:rsidRPr="0015771B">
        <w:rPr>
          <w:rFonts w:ascii="Footlight MT Light" w:eastAsia="Arial" w:hAnsi="Footlight MT Light" w:cs="Arial"/>
          <w:sz w:val="28"/>
          <w:szCs w:val="28"/>
        </w:rPr>
        <w:t xml:space="preserve">staff 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will have agreed to be bound by the terms of </w:t>
      </w:r>
      <w:proofErr w:type="spellStart"/>
      <w:r w:rsidR="005C5676" w:rsidRPr="0015771B">
        <w:rPr>
          <w:rFonts w:ascii="Footlight MT Light" w:eastAsia="Arial" w:hAnsi="Footlight MT Light" w:cs="Arial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Arial" w:hAnsi="Footlight MT Light" w:cs="Arial"/>
          <w:sz w:val="28"/>
          <w:szCs w:val="28"/>
        </w:rPr>
        <w:t xml:space="preserve"> University </w:t>
      </w:r>
      <w:r w:rsidRPr="0015771B">
        <w:rPr>
          <w:rFonts w:ascii="Footlight MT Light" w:eastAsia="Arial" w:hAnsi="Footlight MT Light" w:cs="Arial"/>
          <w:sz w:val="28"/>
          <w:szCs w:val="28"/>
        </w:rPr>
        <w:t>Intellectual Property Code and its associated confidentiality pro</w:t>
      </w:r>
      <w:r w:rsidR="00B43631" w:rsidRPr="0015771B">
        <w:rPr>
          <w:rFonts w:ascii="Footlight MT Light" w:eastAsia="Arial" w:hAnsi="Footlight MT Light" w:cs="Arial"/>
          <w:sz w:val="28"/>
          <w:szCs w:val="28"/>
        </w:rPr>
        <w:t>visions.</w:t>
      </w:r>
    </w:p>
    <w:p w:rsidR="00F33984" w:rsidRPr="00F33984" w:rsidRDefault="00CF0B71" w:rsidP="00426601">
      <w:pPr>
        <w:numPr>
          <w:ilvl w:val="0"/>
          <w:numId w:val="3"/>
        </w:numPr>
        <w:spacing w:after="0"/>
        <w:ind w:hanging="360"/>
        <w:contextualSpacing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 xml:space="preserve">Visiting </w:t>
      </w:r>
      <w:r w:rsidR="002245C7" w:rsidRPr="0015771B">
        <w:rPr>
          <w:rFonts w:ascii="Footlight MT Light" w:eastAsia="Arial" w:hAnsi="Footlight MT Light" w:cs="Arial"/>
          <w:sz w:val="28"/>
          <w:szCs w:val="28"/>
        </w:rPr>
        <w:t>a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cademic </w:t>
      </w:r>
      <w:r w:rsidR="002245C7" w:rsidRPr="0015771B">
        <w:rPr>
          <w:rFonts w:ascii="Footlight MT Light" w:eastAsia="Arial" w:hAnsi="Footlight MT Light" w:cs="Arial"/>
          <w:sz w:val="28"/>
          <w:szCs w:val="28"/>
        </w:rPr>
        <w:t>s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taff </w:t>
      </w:r>
      <w:r w:rsidR="008C6F29">
        <w:rPr>
          <w:rFonts w:ascii="Footlight MT Light" w:eastAsia="Arial" w:hAnsi="Footlight MT Light" w:cs="Arial"/>
          <w:sz w:val="28"/>
          <w:szCs w:val="28"/>
        </w:rPr>
        <w:t xml:space="preserve">shall be bound by the </w:t>
      </w:r>
      <w:proofErr w:type="spellStart"/>
      <w:r w:rsidR="008C6F29">
        <w:rPr>
          <w:rFonts w:ascii="Footlight MT Light" w:eastAsia="Arial" w:hAnsi="Footlight MT Light" w:cs="Arial"/>
          <w:sz w:val="28"/>
          <w:szCs w:val="28"/>
        </w:rPr>
        <w:t>Machakos</w:t>
      </w:r>
      <w:proofErr w:type="spellEnd"/>
      <w:r w:rsidR="008C6F29">
        <w:rPr>
          <w:rFonts w:ascii="Footlight MT Light" w:eastAsia="Arial" w:hAnsi="Footlight MT Light" w:cs="Arial"/>
          <w:sz w:val="28"/>
          <w:szCs w:val="28"/>
        </w:rPr>
        <w:t xml:space="preserve"> University code of conduct.</w:t>
      </w:r>
    </w:p>
    <w:p w:rsidR="00F33984" w:rsidRPr="00F33984" w:rsidRDefault="00F33984" w:rsidP="00426601">
      <w:pPr>
        <w:spacing w:after="0"/>
        <w:ind w:left="720"/>
        <w:contextualSpacing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</w:p>
    <w:p w:rsidR="004B3E7F" w:rsidRPr="00F33984" w:rsidRDefault="008C6F29" w:rsidP="00426601">
      <w:pPr>
        <w:pStyle w:val="ListParagraph"/>
        <w:numPr>
          <w:ilvl w:val="0"/>
          <w:numId w:val="25"/>
        </w:numPr>
        <w:spacing w:after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r w:rsidRPr="00F33984">
        <w:rPr>
          <w:rFonts w:ascii="Footlight MT Light" w:eastAsia="Times New Roman" w:hAnsi="Footlight MT Light" w:cs="Times New Roman"/>
          <w:b/>
          <w:sz w:val="28"/>
          <w:szCs w:val="28"/>
        </w:rPr>
        <w:t xml:space="preserve"> </w:t>
      </w:r>
      <w:r w:rsidR="00913B7E" w:rsidRPr="00F33984">
        <w:rPr>
          <w:rFonts w:ascii="Footlight MT Light" w:eastAsia="Times New Roman" w:hAnsi="Footlight MT Light" w:cs="Times New Roman"/>
          <w:b/>
          <w:sz w:val="28"/>
          <w:szCs w:val="28"/>
        </w:rPr>
        <w:t>DURATION OF APPOINTMENT</w:t>
      </w:r>
    </w:p>
    <w:p w:rsidR="004B3E7F" w:rsidRPr="0015771B" w:rsidRDefault="00CF0B71" w:rsidP="00426601">
      <w:pPr>
        <w:spacing w:after="0"/>
        <w:ind w:left="360"/>
        <w:jc w:val="both"/>
        <w:rPr>
          <w:rFonts w:ascii="Footlight MT Light" w:hAnsi="Footlight MT Light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 xml:space="preserve">The following time limits </w:t>
      </w:r>
      <w:r w:rsidR="00CB65B2" w:rsidRPr="0015771B">
        <w:rPr>
          <w:rFonts w:ascii="Footlight MT Light" w:eastAsia="Cambria" w:hAnsi="Footlight MT Light" w:cs="Cambria"/>
          <w:sz w:val="28"/>
          <w:szCs w:val="28"/>
        </w:rPr>
        <w:t>shall apply to visiting appointments</w:t>
      </w:r>
      <w:r w:rsidRPr="0015771B">
        <w:rPr>
          <w:rFonts w:ascii="Footlight MT Light" w:eastAsia="Cambria" w:hAnsi="Footlight MT Light" w:cs="Cambria"/>
          <w:sz w:val="28"/>
          <w:szCs w:val="28"/>
        </w:rPr>
        <w:t>:</w:t>
      </w:r>
    </w:p>
    <w:p w:rsidR="00913B7E" w:rsidRPr="0015771B" w:rsidRDefault="00CF0B71" w:rsidP="00426601">
      <w:pPr>
        <w:pStyle w:val="ListParagraph"/>
        <w:numPr>
          <w:ilvl w:val="0"/>
          <w:numId w:val="22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Visiting</w:t>
      </w:r>
      <w:r w:rsidR="00F33984">
        <w:rPr>
          <w:rFonts w:ascii="Footlight MT Light" w:eastAsia="Cambria" w:hAnsi="Footlight MT Light" w:cs="Cambria"/>
          <w:sz w:val="28"/>
          <w:szCs w:val="28"/>
        </w:rPr>
        <w:t xml:space="preserve"> academic staff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appointments</w:t>
      </w:r>
      <w:r w:rsidR="00F33984">
        <w:rPr>
          <w:rFonts w:ascii="Footlight MT Light" w:eastAsia="Cambria" w:hAnsi="Footlight MT Light" w:cs="Cambria"/>
          <w:sz w:val="28"/>
          <w:szCs w:val="28"/>
        </w:rPr>
        <w:t xml:space="preserve"> shall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not exceed one-year at a time</w:t>
      </w:r>
      <w:r w:rsidR="00F33984">
        <w:rPr>
          <w:rFonts w:ascii="Footlight MT Light" w:eastAsia="Cambria" w:hAnsi="Footlight MT Light" w:cs="Cambria"/>
          <w:sz w:val="28"/>
          <w:szCs w:val="28"/>
        </w:rPr>
        <w:t>.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</w:t>
      </w:r>
    </w:p>
    <w:p w:rsidR="00913B7E" w:rsidRPr="0015771B" w:rsidRDefault="00CF0B71" w:rsidP="00426601">
      <w:pPr>
        <w:pStyle w:val="ListParagraph"/>
        <w:numPr>
          <w:ilvl w:val="0"/>
          <w:numId w:val="22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An additional consecutive appointment for a one-year or less is permissible when the needs of the Department/School justify such continuation.</w:t>
      </w:r>
    </w:p>
    <w:p w:rsidR="00426601" w:rsidRPr="00426601" w:rsidRDefault="00CF0B71" w:rsidP="00426601">
      <w:pPr>
        <w:pStyle w:val="ListParagraph"/>
        <w:numPr>
          <w:ilvl w:val="0"/>
          <w:numId w:val="22"/>
        </w:numPr>
        <w:spacing w:after="0"/>
        <w:jc w:val="both"/>
        <w:rPr>
          <w:rFonts w:ascii="Footlight MT Light" w:eastAsia="Cambria" w:hAnsi="Footlight MT Light" w:cs="Cambria"/>
          <w:sz w:val="28"/>
          <w:szCs w:val="28"/>
        </w:rPr>
      </w:pPr>
      <w:r w:rsidRPr="0015771B">
        <w:rPr>
          <w:rFonts w:ascii="Footlight MT Light" w:eastAsia="Cambria" w:hAnsi="Footlight MT Light" w:cs="Cambria"/>
          <w:sz w:val="28"/>
          <w:szCs w:val="28"/>
        </w:rPr>
        <w:t>Visiting</w:t>
      </w:r>
      <w:r w:rsidR="00F33984">
        <w:rPr>
          <w:rFonts w:ascii="Footlight MT Light" w:eastAsia="Cambria" w:hAnsi="Footlight MT Light" w:cs="Cambria"/>
          <w:sz w:val="28"/>
          <w:szCs w:val="28"/>
        </w:rPr>
        <w:t xml:space="preserve"> academic staff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appointments in any circumstance are limited to a maximum of two consecutive appointments (four consecutive semesters) of one year after which a minimum of one semester’s break in service from the University is required before another visiting appoi</w:t>
      </w:r>
      <w:r w:rsidR="00EB65D1">
        <w:rPr>
          <w:rFonts w:ascii="Footlight MT Light" w:eastAsia="Cambria" w:hAnsi="Footlight MT Light" w:cs="Cambria"/>
          <w:sz w:val="28"/>
          <w:szCs w:val="28"/>
        </w:rPr>
        <w:t>ntment may be initiated for the</w:t>
      </w:r>
      <w:r w:rsidRPr="0015771B">
        <w:rPr>
          <w:rFonts w:ascii="Footlight MT Light" w:eastAsia="Cambria" w:hAnsi="Footlight MT Light" w:cs="Cambria"/>
          <w:sz w:val="28"/>
          <w:szCs w:val="28"/>
        </w:rPr>
        <w:t xml:space="preserve"> same individual.</w:t>
      </w:r>
    </w:p>
    <w:p w:rsidR="004B3E7F" w:rsidRPr="0015771B" w:rsidRDefault="00913B7E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8" w:name="_Toc500927051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lastRenderedPageBreak/>
        <w:t>ENTITLEMENTS</w:t>
      </w:r>
      <w:bookmarkEnd w:id="18"/>
    </w:p>
    <w:p w:rsidR="00913B7E" w:rsidRPr="0015771B" w:rsidRDefault="00CF0B71" w:rsidP="00426601">
      <w:pPr>
        <w:pStyle w:val="ListParagraph"/>
        <w:numPr>
          <w:ilvl w:val="0"/>
          <w:numId w:val="24"/>
        </w:num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 xml:space="preserve">Appropriate office space and 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l</w:t>
      </w:r>
      <w:r w:rsidRPr="0015771B">
        <w:rPr>
          <w:rFonts w:ascii="Footlight MT Light" w:eastAsia="Arial" w:hAnsi="Footlight MT Light" w:cs="Arial"/>
          <w:sz w:val="28"/>
          <w:szCs w:val="28"/>
        </w:rPr>
        <w:t>ab</w:t>
      </w:r>
      <w:r w:rsidR="00F33984">
        <w:rPr>
          <w:rFonts w:ascii="Footlight MT Light" w:eastAsia="Arial" w:hAnsi="Footlight MT Light" w:cs="Arial"/>
          <w:sz w:val="28"/>
          <w:szCs w:val="28"/>
        </w:rPr>
        <w:t>oratory</w:t>
      </w:r>
      <w:r w:rsidR="005F6C50">
        <w:rPr>
          <w:rFonts w:ascii="Footlight MT Light" w:eastAsia="Arial" w:hAnsi="Footlight MT Light" w:cs="Arial"/>
          <w:sz w:val="28"/>
          <w:szCs w:val="28"/>
        </w:rPr>
        <w:t xml:space="preserve"> facilities as are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 available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.</w:t>
      </w:r>
    </w:p>
    <w:p w:rsidR="00913B7E" w:rsidRPr="0015771B" w:rsidRDefault="005F6C50" w:rsidP="00426601">
      <w:pPr>
        <w:pStyle w:val="ListParagraph"/>
        <w:numPr>
          <w:ilvl w:val="0"/>
          <w:numId w:val="24"/>
        </w:num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>
        <w:rPr>
          <w:rFonts w:ascii="Footlight MT Light" w:eastAsia="Arial" w:hAnsi="Footlight MT Light" w:cs="Arial"/>
          <w:sz w:val="28"/>
          <w:szCs w:val="28"/>
        </w:rPr>
        <w:t>Medical cover for the period of engagement in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 </w:t>
      </w:r>
      <w:proofErr w:type="spellStart"/>
      <w:r w:rsidR="005C5676" w:rsidRPr="0015771B">
        <w:rPr>
          <w:rFonts w:ascii="Footlight MT Light" w:eastAsia="Arial" w:hAnsi="Footlight MT Light" w:cs="Arial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Arial" w:hAnsi="Footlight MT Light" w:cs="Arial"/>
          <w:sz w:val="28"/>
          <w:szCs w:val="28"/>
        </w:rPr>
        <w:t xml:space="preserve"> University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.</w:t>
      </w:r>
    </w:p>
    <w:p w:rsidR="00913B7E" w:rsidRPr="0015771B" w:rsidRDefault="00CF0B71" w:rsidP="00426601">
      <w:pPr>
        <w:pStyle w:val="ListParagraph"/>
        <w:numPr>
          <w:ilvl w:val="0"/>
          <w:numId w:val="24"/>
        </w:num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>Subsist</w:t>
      </w:r>
      <w:r w:rsidR="00CB65B2" w:rsidRPr="0015771B">
        <w:rPr>
          <w:rFonts w:ascii="Footlight MT Light" w:eastAsia="Arial" w:hAnsi="Footlight MT Light" w:cs="Arial"/>
          <w:sz w:val="28"/>
          <w:szCs w:val="28"/>
        </w:rPr>
        <w:t xml:space="preserve">ence allowances applicable to an academic staff member 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at </w:t>
      </w:r>
      <w:r w:rsidR="00CB65B2" w:rsidRPr="0015771B">
        <w:rPr>
          <w:rFonts w:ascii="Footlight MT Light" w:eastAsia="Arial" w:hAnsi="Footlight MT Light" w:cs="Arial"/>
          <w:sz w:val="28"/>
          <w:szCs w:val="28"/>
        </w:rPr>
        <w:t xml:space="preserve">a 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similar level in </w:t>
      </w:r>
      <w:proofErr w:type="spellStart"/>
      <w:r w:rsidR="00F33984">
        <w:rPr>
          <w:rFonts w:ascii="Footlight MT Light" w:eastAsia="Arial" w:hAnsi="Footlight MT Light" w:cs="Arial"/>
          <w:sz w:val="28"/>
          <w:szCs w:val="28"/>
        </w:rPr>
        <w:t>Machakos</w:t>
      </w:r>
      <w:proofErr w:type="spellEnd"/>
      <w:r w:rsidR="00F33984">
        <w:rPr>
          <w:rFonts w:ascii="Footlight MT Light" w:eastAsia="Arial" w:hAnsi="Footlight MT Light" w:cs="Arial"/>
          <w:sz w:val="28"/>
          <w:szCs w:val="28"/>
        </w:rPr>
        <w:t xml:space="preserve"> University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, when attending 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n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ational seminars, 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t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echnical discussion, 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p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roject facility on </w:t>
      </w:r>
      <w:proofErr w:type="spellStart"/>
      <w:r w:rsidR="005C5676" w:rsidRPr="0015771B">
        <w:rPr>
          <w:rFonts w:ascii="Footlight MT Light" w:eastAsia="Arial" w:hAnsi="Footlight MT Light" w:cs="Arial"/>
          <w:sz w:val="28"/>
          <w:szCs w:val="28"/>
        </w:rPr>
        <w:t>Machakos</w:t>
      </w:r>
      <w:proofErr w:type="spellEnd"/>
      <w:r w:rsidR="005C5676" w:rsidRPr="0015771B">
        <w:rPr>
          <w:rFonts w:ascii="Footlight MT Light" w:eastAsia="Arial" w:hAnsi="Footlight MT Light" w:cs="Arial"/>
          <w:sz w:val="28"/>
          <w:szCs w:val="28"/>
        </w:rPr>
        <w:t xml:space="preserve"> University </w:t>
      </w:r>
      <w:r w:rsidRPr="0015771B">
        <w:rPr>
          <w:rFonts w:ascii="Footlight MT Light" w:eastAsia="Arial" w:hAnsi="Footlight MT Light" w:cs="Arial"/>
          <w:sz w:val="28"/>
          <w:szCs w:val="28"/>
        </w:rPr>
        <w:t>assignment.</w:t>
      </w:r>
    </w:p>
    <w:p w:rsidR="00913B7E" w:rsidRDefault="005C5676" w:rsidP="00426601">
      <w:pPr>
        <w:pStyle w:val="ListParagraph"/>
        <w:numPr>
          <w:ilvl w:val="0"/>
          <w:numId w:val="24"/>
        </w:num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>Academic staff/Faculty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 privileges with regard</w:t>
      </w:r>
      <w:r w:rsidR="00F33984">
        <w:rPr>
          <w:rFonts w:ascii="Footlight MT Light" w:eastAsia="Arial" w:hAnsi="Footlight MT Light" w:cs="Arial"/>
          <w:sz w:val="28"/>
          <w:szCs w:val="28"/>
        </w:rPr>
        <w:t xml:space="preserve"> to access to library services </w:t>
      </w:r>
      <w:r w:rsidR="00F33984" w:rsidRPr="0015771B">
        <w:rPr>
          <w:rFonts w:ascii="Footlight MT Light" w:eastAsia="Arial" w:hAnsi="Footlight MT Light" w:cs="Arial"/>
          <w:sz w:val="28"/>
          <w:szCs w:val="28"/>
        </w:rPr>
        <w:t>and</w:t>
      </w:r>
      <w:r w:rsidR="00CF0B71" w:rsidRPr="0015771B">
        <w:rPr>
          <w:rFonts w:ascii="Footlight MT Light" w:eastAsia="Arial" w:hAnsi="Footlight MT Light" w:cs="Arial"/>
          <w:sz w:val="28"/>
          <w:szCs w:val="28"/>
        </w:rPr>
        <w:t xml:space="preserve"> access</w:t>
      </w:r>
      <w:r w:rsidR="00CB65B2" w:rsidRPr="0015771B">
        <w:rPr>
          <w:rFonts w:ascii="Footlight MT Light" w:eastAsia="Arial" w:hAnsi="Footlight MT Light" w:cs="Arial"/>
          <w:sz w:val="28"/>
          <w:szCs w:val="28"/>
        </w:rPr>
        <w:t xml:space="preserve"> to information technology resources</w:t>
      </w:r>
      <w:r w:rsidR="00A43CBC" w:rsidRPr="0015771B">
        <w:rPr>
          <w:rFonts w:ascii="Footlight MT Light" w:eastAsia="Arial" w:hAnsi="Footlight MT Light" w:cs="Arial"/>
          <w:sz w:val="28"/>
          <w:szCs w:val="28"/>
        </w:rPr>
        <w:t>.</w:t>
      </w:r>
    </w:p>
    <w:p w:rsidR="00846C5E" w:rsidRPr="0015771B" w:rsidRDefault="00846C5E" w:rsidP="00426601">
      <w:pPr>
        <w:pStyle w:val="ListParagraph"/>
        <w:numPr>
          <w:ilvl w:val="0"/>
          <w:numId w:val="24"/>
        </w:num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>
        <w:rPr>
          <w:rFonts w:ascii="Footlight MT Light" w:eastAsia="Arial" w:hAnsi="Footlight MT Light" w:cs="Arial"/>
          <w:sz w:val="28"/>
          <w:szCs w:val="28"/>
        </w:rPr>
        <w:t>Accommodation within the University.</w:t>
      </w:r>
    </w:p>
    <w:p w:rsidR="004B3E7F" w:rsidRPr="0015771B" w:rsidRDefault="00913B7E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19" w:name="_Toc500927052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TERMINATION</w:t>
      </w:r>
      <w:bookmarkEnd w:id="19"/>
    </w:p>
    <w:p w:rsidR="004B3E7F" w:rsidRPr="0015771B" w:rsidRDefault="00CF0B71" w:rsidP="00426601">
      <w:p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>The engagement can be</w:t>
      </w:r>
      <w:r w:rsidR="005F6C50">
        <w:rPr>
          <w:rFonts w:ascii="Footlight MT Light" w:eastAsia="Arial" w:hAnsi="Footlight MT Light" w:cs="Arial"/>
          <w:sz w:val="28"/>
          <w:szCs w:val="28"/>
        </w:rPr>
        <w:t xml:space="preserve"> terminated by either side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 giving </w:t>
      </w:r>
      <w:r w:rsidR="0015771B" w:rsidRPr="0015771B">
        <w:rPr>
          <w:rFonts w:ascii="Footlight MT Light" w:eastAsia="Arial" w:hAnsi="Footlight MT Light" w:cs="Arial"/>
          <w:sz w:val="28"/>
          <w:szCs w:val="28"/>
        </w:rPr>
        <w:t>one-month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 notice unless in case of gross misconduct as stipulated in the </w:t>
      </w:r>
      <w:proofErr w:type="spellStart"/>
      <w:r w:rsidR="005F6C50">
        <w:rPr>
          <w:rFonts w:ascii="Footlight MT Light" w:eastAsia="Arial" w:hAnsi="Footlight MT Light" w:cs="Arial"/>
          <w:sz w:val="28"/>
          <w:szCs w:val="28"/>
        </w:rPr>
        <w:t>Machakos</w:t>
      </w:r>
      <w:proofErr w:type="spellEnd"/>
      <w:r w:rsidR="005F6C50">
        <w:rPr>
          <w:rFonts w:ascii="Footlight MT Light" w:eastAsia="Arial" w:hAnsi="Footlight MT Light" w:cs="Arial"/>
          <w:sz w:val="28"/>
          <w:szCs w:val="28"/>
        </w:rPr>
        <w:t xml:space="preserve"> University Statutes</w:t>
      </w:r>
      <w:r w:rsidRPr="0015771B">
        <w:rPr>
          <w:rFonts w:ascii="Footlight MT Light" w:eastAsia="Arial" w:hAnsi="Footlight MT Light" w:cs="Arial"/>
          <w:sz w:val="28"/>
          <w:szCs w:val="28"/>
        </w:rPr>
        <w:t>.</w:t>
      </w:r>
    </w:p>
    <w:p w:rsidR="00190E9B" w:rsidRPr="0015771B" w:rsidRDefault="00190E9B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20" w:name="_Toc500927053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POLICY REVIEW</w:t>
      </w:r>
      <w:bookmarkEnd w:id="20"/>
    </w:p>
    <w:p w:rsidR="00190E9B" w:rsidRPr="0015771B" w:rsidRDefault="00190E9B" w:rsidP="00426601">
      <w:pPr>
        <w:spacing w:after="0"/>
        <w:jc w:val="both"/>
        <w:rPr>
          <w:rFonts w:ascii="Footlight MT Light" w:eastAsia="Arial" w:hAnsi="Footlight MT Light" w:cs="Arial"/>
          <w:sz w:val="28"/>
          <w:szCs w:val="28"/>
        </w:rPr>
      </w:pPr>
      <w:r w:rsidRPr="0015771B">
        <w:rPr>
          <w:rFonts w:ascii="Footlight MT Light" w:eastAsia="Arial" w:hAnsi="Footlight MT Light" w:cs="Arial"/>
          <w:sz w:val="28"/>
          <w:szCs w:val="28"/>
        </w:rPr>
        <w:t xml:space="preserve">This </w:t>
      </w:r>
      <w:r w:rsidR="00694E04" w:rsidRPr="0015771B">
        <w:rPr>
          <w:rFonts w:ascii="Footlight MT Light" w:eastAsia="Arial" w:hAnsi="Footlight MT Light" w:cs="Arial"/>
          <w:sz w:val="28"/>
          <w:szCs w:val="28"/>
        </w:rPr>
        <w:t>P</w:t>
      </w:r>
      <w:r w:rsidRPr="0015771B">
        <w:rPr>
          <w:rFonts w:ascii="Footlight MT Light" w:eastAsia="Arial" w:hAnsi="Footlight MT Light" w:cs="Arial"/>
          <w:sz w:val="28"/>
          <w:szCs w:val="28"/>
        </w:rPr>
        <w:t>olicy sha</w:t>
      </w:r>
      <w:r w:rsidR="0008425D">
        <w:rPr>
          <w:rFonts w:ascii="Footlight MT Light" w:eastAsia="Arial" w:hAnsi="Footlight MT Light" w:cs="Arial"/>
          <w:sz w:val="28"/>
          <w:szCs w:val="28"/>
        </w:rPr>
        <w:t>ll be reviewed after every four</w:t>
      </w:r>
      <w:r w:rsidRPr="0015771B">
        <w:rPr>
          <w:rFonts w:ascii="Footlight MT Light" w:eastAsia="Arial" w:hAnsi="Footlight MT Light" w:cs="Arial"/>
          <w:sz w:val="28"/>
          <w:szCs w:val="28"/>
        </w:rPr>
        <w:t xml:space="preserve"> years. However, if there are developments in any of the areas relating to the contents herein, a rev</w:t>
      </w:r>
      <w:r w:rsidR="0008425D">
        <w:rPr>
          <w:rFonts w:ascii="Footlight MT Light" w:eastAsia="Arial" w:hAnsi="Footlight MT Light" w:cs="Arial"/>
          <w:sz w:val="28"/>
          <w:szCs w:val="28"/>
        </w:rPr>
        <w:t>iew may be done before the four</w:t>
      </w:r>
      <w:r w:rsidRPr="0015771B">
        <w:rPr>
          <w:rFonts w:ascii="Footlight MT Light" w:eastAsia="Arial" w:hAnsi="Footlight MT Light" w:cs="Arial"/>
          <w:sz w:val="28"/>
          <w:szCs w:val="28"/>
        </w:rPr>
        <w:t>-year period.</w:t>
      </w:r>
    </w:p>
    <w:p w:rsidR="00190E9B" w:rsidRPr="0015771B" w:rsidRDefault="00190E9B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21" w:name="_Toc500927054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COMMUNICATION</w:t>
      </w:r>
      <w:bookmarkEnd w:id="21"/>
    </w:p>
    <w:p w:rsidR="00190E9B" w:rsidRPr="0015771B" w:rsidRDefault="00190E9B" w:rsidP="00426601">
      <w:pPr>
        <w:tabs>
          <w:tab w:val="left" w:pos="810"/>
        </w:tabs>
        <w:jc w:val="both"/>
        <w:rPr>
          <w:rFonts w:ascii="Footlight MT Light" w:hAnsi="Footlight MT Light" w:cs="Times New Roman"/>
          <w:sz w:val="28"/>
          <w:szCs w:val="28"/>
        </w:rPr>
      </w:pPr>
      <w:r w:rsidRPr="0015771B">
        <w:rPr>
          <w:rFonts w:ascii="Footlight MT Light" w:hAnsi="Footlight MT Light" w:cs="Times New Roman"/>
          <w:sz w:val="28"/>
          <w:szCs w:val="28"/>
        </w:rPr>
        <w:t xml:space="preserve">This </w:t>
      </w:r>
      <w:r w:rsidR="00694E04" w:rsidRPr="0015771B">
        <w:rPr>
          <w:rFonts w:ascii="Footlight MT Light" w:hAnsi="Footlight MT Light" w:cs="Times New Roman"/>
          <w:sz w:val="28"/>
          <w:szCs w:val="28"/>
        </w:rPr>
        <w:t>P</w:t>
      </w:r>
      <w:r w:rsidRPr="0015771B">
        <w:rPr>
          <w:rFonts w:ascii="Footlight MT Light" w:hAnsi="Footlight MT Light" w:cs="Times New Roman"/>
          <w:sz w:val="28"/>
          <w:szCs w:val="28"/>
        </w:rPr>
        <w:t xml:space="preserve">olicy will be communicated to all stakeholders of </w:t>
      </w:r>
      <w:proofErr w:type="spellStart"/>
      <w:r w:rsidR="005C5676" w:rsidRPr="0015771B">
        <w:rPr>
          <w:rFonts w:ascii="Footlight MT Light" w:hAnsi="Footlight MT Light" w:cs="Times New Roman"/>
          <w:sz w:val="28"/>
          <w:szCs w:val="28"/>
        </w:rPr>
        <w:t>Machakos</w:t>
      </w:r>
      <w:proofErr w:type="spellEnd"/>
      <w:r w:rsidR="005C5676" w:rsidRPr="0015771B">
        <w:rPr>
          <w:rFonts w:ascii="Footlight MT Light" w:hAnsi="Footlight MT Light" w:cs="Times New Roman"/>
          <w:sz w:val="28"/>
          <w:szCs w:val="28"/>
        </w:rPr>
        <w:t xml:space="preserve"> University </w:t>
      </w:r>
      <w:r w:rsidRPr="0015771B">
        <w:rPr>
          <w:rFonts w:ascii="Footlight MT Light" w:hAnsi="Footlight MT Light" w:cs="Times New Roman"/>
          <w:sz w:val="28"/>
          <w:szCs w:val="28"/>
        </w:rPr>
        <w:t xml:space="preserve">for them to understand and </w:t>
      </w:r>
      <w:r w:rsidR="0008425D">
        <w:rPr>
          <w:rFonts w:ascii="Footlight MT Light" w:hAnsi="Footlight MT Light" w:cs="Times New Roman"/>
          <w:sz w:val="28"/>
          <w:szCs w:val="28"/>
        </w:rPr>
        <w:t>implement.</w:t>
      </w:r>
      <w:r w:rsidRPr="0015771B">
        <w:rPr>
          <w:rFonts w:ascii="Footlight MT Light" w:hAnsi="Footlight MT Light" w:cs="Times New Roman"/>
          <w:sz w:val="28"/>
          <w:szCs w:val="28"/>
        </w:rPr>
        <w:t xml:space="preserve"> It’s the responsibility of </w:t>
      </w:r>
      <w:proofErr w:type="spellStart"/>
      <w:r w:rsidR="005C5676" w:rsidRPr="0015771B">
        <w:rPr>
          <w:rFonts w:ascii="Footlight MT Light" w:hAnsi="Footlight MT Light" w:cs="Times New Roman"/>
          <w:sz w:val="28"/>
          <w:szCs w:val="28"/>
        </w:rPr>
        <w:t>Machakos</w:t>
      </w:r>
      <w:proofErr w:type="spellEnd"/>
      <w:r w:rsidR="005C5676" w:rsidRPr="0015771B">
        <w:rPr>
          <w:rFonts w:ascii="Footlight MT Light" w:hAnsi="Footlight MT Light" w:cs="Times New Roman"/>
          <w:sz w:val="28"/>
          <w:szCs w:val="28"/>
        </w:rPr>
        <w:t xml:space="preserve"> University </w:t>
      </w:r>
      <w:r w:rsidRPr="0015771B">
        <w:rPr>
          <w:rFonts w:ascii="Footlight MT Light" w:hAnsi="Footlight MT Light" w:cs="Times New Roman"/>
          <w:sz w:val="28"/>
          <w:szCs w:val="28"/>
        </w:rPr>
        <w:t xml:space="preserve">Management to implement this </w:t>
      </w:r>
      <w:r w:rsidR="006D3191" w:rsidRPr="0015771B">
        <w:rPr>
          <w:rFonts w:ascii="Footlight MT Light" w:hAnsi="Footlight MT Light" w:cs="Times New Roman"/>
          <w:sz w:val="28"/>
          <w:szCs w:val="28"/>
        </w:rPr>
        <w:t>P</w:t>
      </w:r>
      <w:r w:rsidRPr="0015771B">
        <w:rPr>
          <w:rFonts w:ascii="Footlight MT Light" w:hAnsi="Footlight MT Light" w:cs="Times New Roman"/>
          <w:sz w:val="28"/>
          <w:szCs w:val="28"/>
        </w:rPr>
        <w:t>olicy.</w:t>
      </w:r>
    </w:p>
    <w:p w:rsidR="00190E9B" w:rsidRPr="0015771B" w:rsidRDefault="00190E9B" w:rsidP="00426601">
      <w:pPr>
        <w:pStyle w:val="Heading1"/>
        <w:numPr>
          <w:ilvl w:val="0"/>
          <w:numId w:val="25"/>
        </w:numPr>
        <w:contextualSpacing w:val="0"/>
        <w:jc w:val="both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22" w:name="_Toc388007983"/>
      <w:bookmarkStart w:id="23" w:name="_Toc500927055"/>
      <w:r w:rsidRPr="0015771B">
        <w:rPr>
          <w:rFonts w:ascii="Footlight MT Light" w:eastAsia="Times New Roman" w:hAnsi="Footlight MT Light" w:cs="Times New Roman"/>
          <w:b/>
          <w:sz w:val="28"/>
          <w:szCs w:val="28"/>
        </w:rPr>
        <w:t>EFFECTIVE DATE</w:t>
      </w:r>
      <w:bookmarkEnd w:id="22"/>
      <w:bookmarkEnd w:id="23"/>
    </w:p>
    <w:p w:rsidR="00190E9B" w:rsidRPr="0015771B" w:rsidRDefault="00190E9B" w:rsidP="00426601">
      <w:pPr>
        <w:spacing w:after="0"/>
        <w:contextualSpacing/>
        <w:jc w:val="both"/>
        <w:rPr>
          <w:rFonts w:ascii="Footlight MT Light" w:hAnsi="Footlight MT Light" w:cs="Times New Roman"/>
          <w:sz w:val="28"/>
          <w:szCs w:val="28"/>
        </w:rPr>
      </w:pPr>
      <w:r w:rsidRPr="0015771B">
        <w:rPr>
          <w:rFonts w:ascii="Footlight MT Light" w:hAnsi="Footlight MT Light" w:cs="Times New Roman"/>
          <w:sz w:val="28"/>
          <w:szCs w:val="28"/>
        </w:rPr>
        <w:t xml:space="preserve">This Policy on recruitment of Visiting Academic staff of </w:t>
      </w:r>
      <w:proofErr w:type="spellStart"/>
      <w:r w:rsidR="005C5676" w:rsidRPr="0015771B">
        <w:rPr>
          <w:rFonts w:ascii="Footlight MT Light" w:hAnsi="Footlight MT Light" w:cs="Times New Roman"/>
          <w:sz w:val="28"/>
          <w:szCs w:val="28"/>
        </w:rPr>
        <w:t>Machakos</w:t>
      </w:r>
      <w:proofErr w:type="spellEnd"/>
      <w:r w:rsidR="005C5676" w:rsidRPr="0015771B">
        <w:rPr>
          <w:rFonts w:ascii="Footlight MT Light" w:hAnsi="Footlight MT Light" w:cs="Times New Roman"/>
          <w:sz w:val="28"/>
          <w:szCs w:val="28"/>
        </w:rPr>
        <w:t xml:space="preserve"> University </w:t>
      </w:r>
      <w:r w:rsidRPr="0015771B">
        <w:rPr>
          <w:rFonts w:ascii="Footlight MT Light" w:hAnsi="Footlight MT Light" w:cs="Times New Roman"/>
          <w:sz w:val="28"/>
          <w:szCs w:val="28"/>
        </w:rPr>
        <w:t>shall take effect from</w:t>
      </w:r>
      <w:r w:rsidR="00CB65B2" w:rsidRPr="0015771B">
        <w:rPr>
          <w:rFonts w:ascii="Footlight MT Light" w:hAnsi="Footlight MT Light" w:cs="Times New Roman"/>
          <w:sz w:val="28"/>
          <w:szCs w:val="28"/>
        </w:rPr>
        <w:t xml:space="preserve"> the date of signing.</w:t>
      </w:r>
    </w:p>
    <w:p w:rsidR="00190E9B" w:rsidRDefault="00190E9B" w:rsidP="00426601">
      <w:pPr>
        <w:pStyle w:val="BodyTextIndent"/>
        <w:spacing w:line="276" w:lineRule="auto"/>
        <w:ind w:left="0"/>
        <w:jc w:val="both"/>
        <w:rPr>
          <w:rFonts w:ascii="Footlight MT Light" w:hAnsi="Footlight MT Light"/>
          <w:b/>
          <w:sz w:val="28"/>
          <w:szCs w:val="28"/>
          <w:lang w:val="en-GB"/>
        </w:rPr>
      </w:pPr>
    </w:p>
    <w:p w:rsidR="00113B80" w:rsidRDefault="00113B80" w:rsidP="00426601">
      <w:pPr>
        <w:pStyle w:val="BodyTextIndent"/>
        <w:spacing w:line="276" w:lineRule="auto"/>
        <w:ind w:left="0"/>
        <w:jc w:val="both"/>
        <w:rPr>
          <w:rFonts w:ascii="Footlight MT Light" w:hAnsi="Footlight MT Light"/>
          <w:b/>
          <w:sz w:val="28"/>
          <w:szCs w:val="28"/>
          <w:lang w:val="en-GB"/>
        </w:rPr>
      </w:pPr>
    </w:p>
    <w:p w:rsidR="00113B80" w:rsidRDefault="00113B80" w:rsidP="00426601">
      <w:pPr>
        <w:pStyle w:val="BodyTextIndent"/>
        <w:spacing w:line="276" w:lineRule="auto"/>
        <w:ind w:left="0"/>
        <w:jc w:val="both"/>
        <w:rPr>
          <w:rFonts w:ascii="Footlight MT Light" w:hAnsi="Footlight MT Light"/>
          <w:b/>
          <w:sz w:val="28"/>
          <w:szCs w:val="28"/>
          <w:lang w:val="en-GB"/>
        </w:rPr>
      </w:pPr>
    </w:p>
    <w:p w:rsidR="00113B80" w:rsidRDefault="00113B80" w:rsidP="00426601">
      <w:pPr>
        <w:pStyle w:val="BodyTextIndent"/>
        <w:spacing w:line="276" w:lineRule="auto"/>
        <w:ind w:left="0"/>
        <w:jc w:val="both"/>
        <w:rPr>
          <w:rFonts w:ascii="Footlight MT Light" w:hAnsi="Footlight MT Light"/>
          <w:b/>
          <w:sz w:val="28"/>
          <w:szCs w:val="28"/>
          <w:lang w:val="en-GB"/>
        </w:rPr>
      </w:pPr>
    </w:p>
    <w:p w:rsidR="00426601" w:rsidRPr="0015771B" w:rsidRDefault="00426601" w:rsidP="00426601">
      <w:pPr>
        <w:pStyle w:val="BodyTextIndent"/>
        <w:spacing w:line="276" w:lineRule="auto"/>
        <w:ind w:left="0"/>
        <w:jc w:val="both"/>
        <w:rPr>
          <w:rFonts w:ascii="Footlight MT Light" w:hAnsi="Footlight MT Light"/>
          <w:b/>
          <w:sz w:val="28"/>
          <w:szCs w:val="28"/>
          <w:lang w:val="en-GB"/>
        </w:rPr>
      </w:pPr>
    </w:p>
    <w:p w:rsidR="00190E9B" w:rsidRPr="0015771B" w:rsidRDefault="00A92207" w:rsidP="00426601">
      <w:pPr>
        <w:pStyle w:val="BodyTextIndent"/>
        <w:spacing w:line="276" w:lineRule="auto"/>
        <w:ind w:left="0"/>
        <w:jc w:val="both"/>
        <w:rPr>
          <w:rFonts w:ascii="Footlight MT Light" w:hAnsi="Footlight MT Light"/>
          <w:b/>
          <w:sz w:val="28"/>
          <w:szCs w:val="28"/>
          <w:lang w:val="en-GB"/>
        </w:rPr>
      </w:pPr>
      <w:r w:rsidRPr="0015771B">
        <w:rPr>
          <w:rFonts w:ascii="Footlight MT Light" w:hAnsi="Footlight MT Light"/>
          <w:b/>
          <w:sz w:val="28"/>
          <w:szCs w:val="28"/>
          <w:lang w:val="en-GB"/>
        </w:rPr>
        <w:t>SIGNED:</w:t>
      </w:r>
      <w:r w:rsidR="0015771B">
        <w:rPr>
          <w:rFonts w:ascii="Footlight MT Light" w:hAnsi="Footlight MT Light"/>
          <w:b/>
          <w:sz w:val="28"/>
          <w:szCs w:val="28"/>
          <w:lang w:val="en-GB"/>
        </w:rPr>
        <w:t xml:space="preserve"> </w:t>
      </w:r>
      <w:r w:rsidRPr="0015771B">
        <w:rPr>
          <w:rFonts w:ascii="Footlight MT Light" w:hAnsi="Footlight MT Light"/>
          <w:b/>
          <w:sz w:val="28"/>
          <w:szCs w:val="28"/>
          <w:lang w:val="en-GB"/>
        </w:rPr>
        <w:t>........................................</w:t>
      </w:r>
      <w:r w:rsidRPr="0015771B">
        <w:rPr>
          <w:rFonts w:ascii="Footlight MT Light" w:hAnsi="Footlight MT Light"/>
          <w:b/>
          <w:sz w:val="28"/>
          <w:szCs w:val="28"/>
          <w:lang w:val="en-GB"/>
        </w:rPr>
        <w:tab/>
      </w:r>
      <w:r w:rsidRPr="0015771B">
        <w:rPr>
          <w:rFonts w:ascii="Footlight MT Light" w:hAnsi="Footlight MT Light"/>
          <w:b/>
          <w:sz w:val="28"/>
          <w:szCs w:val="28"/>
          <w:lang w:val="en-GB"/>
        </w:rPr>
        <w:tab/>
      </w:r>
      <w:r w:rsidRPr="0015771B">
        <w:rPr>
          <w:rFonts w:ascii="Footlight MT Light" w:hAnsi="Footlight MT Light"/>
          <w:b/>
          <w:sz w:val="28"/>
          <w:szCs w:val="28"/>
          <w:lang w:val="en-GB"/>
        </w:rPr>
        <w:tab/>
        <w:t>...............................................</w:t>
      </w:r>
    </w:p>
    <w:p w:rsidR="00190E9B" w:rsidRPr="0015771B" w:rsidRDefault="00190E9B" w:rsidP="00426601">
      <w:pPr>
        <w:spacing w:after="0"/>
        <w:rPr>
          <w:rFonts w:ascii="Footlight MT Light" w:hAnsi="Footlight MT Light" w:cs="Times New Roman"/>
          <w:b/>
          <w:sz w:val="28"/>
          <w:szCs w:val="28"/>
        </w:rPr>
      </w:pPr>
      <w:r w:rsidRPr="0015771B">
        <w:rPr>
          <w:rFonts w:ascii="Footlight MT Light" w:hAnsi="Footlight MT Light" w:cs="Times New Roman"/>
          <w:b/>
          <w:sz w:val="28"/>
          <w:szCs w:val="28"/>
        </w:rPr>
        <w:t xml:space="preserve">PROF. </w:t>
      </w:r>
      <w:r w:rsidR="005C5676" w:rsidRPr="0015771B">
        <w:rPr>
          <w:rFonts w:ascii="Footlight MT Light" w:hAnsi="Footlight MT Light" w:cs="Times New Roman"/>
          <w:b/>
          <w:sz w:val="28"/>
          <w:szCs w:val="28"/>
        </w:rPr>
        <w:t>FRANCIS MATHOOKO</w:t>
      </w:r>
      <w:r w:rsidRPr="0015771B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 w:rsidRPr="0015771B">
        <w:rPr>
          <w:rFonts w:ascii="Footlight MT Light" w:hAnsi="Footlight MT Light" w:cs="Times New Roman"/>
          <w:b/>
          <w:sz w:val="28"/>
          <w:szCs w:val="28"/>
        </w:rPr>
        <w:tab/>
      </w:r>
      <w:r w:rsidR="00A92207" w:rsidRPr="0015771B">
        <w:rPr>
          <w:rFonts w:ascii="Footlight MT Light" w:hAnsi="Footlight MT Light" w:cs="Times New Roman"/>
          <w:b/>
          <w:sz w:val="28"/>
          <w:szCs w:val="28"/>
        </w:rPr>
        <w:tab/>
      </w:r>
      <w:r w:rsidR="00A92207" w:rsidRPr="0015771B">
        <w:rPr>
          <w:rFonts w:ascii="Footlight MT Light" w:hAnsi="Footlight MT Light" w:cs="Times New Roman"/>
          <w:b/>
          <w:sz w:val="28"/>
          <w:szCs w:val="28"/>
        </w:rPr>
        <w:tab/>
      </w:r>
      <w:r w:rsidR="00694109" w:rsidRPr="0015771B">
        <w:rPr>
          <w:rFonts w:ascii="Footlight MT Light" w:hAnsi="Footlight MT Light" w:cs="Times New Roman"/>
          <w:b/>
          <w:sz w:val="28"/>
          <w:szCs w:val="28"/>
        </w:rPr>
        <w:tab/>
      </w:r>
      <w:r w:rsidR="00694109" w:rsidRPr="0015771B">
        <w:rPr>
          <w:rFonts w:ascii="Footlight MT Light" w:hAnsi="Footlight MT Light" w:cs="Times New Roman"/>
          <w:b/>
          <w:sz w:val="28"/>
          <w:szCs w:val="28"/>
        </w:rPr>
        <w:tab/>
      </w:r>
      <w:r w:rsidR="00A92207" w:rsidRPr="0015771B">
        <w:rPr>
          <w:rFonts w:ascii="Footlight MT Light" w:hAnsi="Footlight MT Light" w:cs="Times New Roman"/>
          <w:b/>
          <w:sz w:val="28"/>
          <w:szCs w:val="28"/>
        </w:rPr>
        <w:t>DATE</w:t>
      </w:r>
      <w:r w:rsidRPr="0015771B">
        <w:rPr>
          <w:rFonts w:ascii="Footlight MT Light" w:hAnsi="Footlight MT Light" w:cs="Times New Roman"/>
          <w:b/>
          <w:sz w:val="28"/>
          <w:szCs w:val="28"/>
        </w:rPr>
        <w:tab/>
      </w:r>
      <w:r w:rsidRPr="0015771B">
        <w:rPr>
          <w:rFonts w:ascii="Footlight MT Light" w:hAnsi="Footlight MT Light" w:cs="Times New Roman"/>
          <w:b/>
          <w:sz w:val="28"/>
          <w:szCs w:val="28"/>
        </w:rPr>
        <w:tab/>
      </w:r>
    </w:p>
    <w:p w:rsidR="00190E9B" w:rsidRPr="00426601" w:rsidRDefault="00F91CA1" w:rsidP="00426601">
      <w:pPr>
        <w:spacing w:after="0"/>
        <w:jc w:val="both"/>
        <w:rPr>
          <w:rFonts w:ascii="Footlight MT Light" w:hAnsi="Footlight MT Light" w:cs="Times New Roman"/>
          <w:b/>
          <w:sz w:val="28"/>
          <w:szCs w:val="28"/>
        </w:rPr>
      </w:pPr>
      <w:r w:rsidRPr="0015771B">
        <w:rPr>
          <w:rFonts w:ascii="Footlight MT Light" w:hAnsi="Footlight MT Light" w:cs="Times New Roman"/>
          <w:b/>
          <w:sz w:val="28"/>
          <w:szCs w:val="28"/>
        </w:rPr>
        <w:t>VICE-CHANCELLOR</w:t>
      </w:r>
      <w:r w:rsidR="00190E9B" w:rsidRPr="0015771B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 w:rsidR="005C5676" w:rsidRPr="0015771B">
        <w:rPr>
          <w:rFonts w:ascii="Footlight MT Light" w:hAnsi="Footlight MT Light" w:cs="Times New Roman"/>
          <w:b/>
          <w:sz w:val="28"/>
          <w:szCs w:val="28"/>
        </w:rPr>
        <w:t>MACHAKOS UNIVERSITY</w:t>
      </w:r>
    </w:p>
    <w:sectPr w:rsidR="00190E9B" w:rsidRPr="00426601" w:rsidSect="006D3191">
      <w:headerReference w:type="default" r:id="rId12"/>
      <w:footerReference w:type="default" r:id="rId13"/>
      <w:pgSz w:w="12240" w:h="15840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C1" w:rsidRDefault="002A7DC1">
      <w:pPr>
        <w:spacing w:after="0" w:line="240" w:lineRule="auto"/>
      </w:pPr>
      <w:r>
        <w:separator/>
      </w:r>
    </w:p>
  </w:endnote>
  <w:endnote w:type="continuationSeparator" w:id="0">
    <w:p w:rsidR="002A7DC1" w:rsidRDefault="002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234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73A" w:rsidRDefault="00EB6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73A" w:rsidRDefault="00EB6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872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8DF" w:rsidRDefault="00590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8DF" w:rsidRDefault="005908D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C1" w:rsidRDefault="002A7DC1">
      <w:pPr>
        <w:spacing w:after="0" w:line="240" w:lineRule="auto"/>
      </w:pPr>
      <w:r>
        <w:separator/>
      </w:r>
    </w:p>
  </w:footnote>
  <w:footnote w:type="continuationSeparator" w:id="0">
    <w:p w:rsidR="002A7DC1" w:rsidRDefault="002A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DF" w:rsidRDefault="005908DF" w:rsidP="006D31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84"/>
    <w:multiLevelType w:val="hybridMultilevel"/>
    <w:tmpl w:val="168E9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06484"/>
    <w:multiLevelType w:val="multilevel"/>
    <w:tmpl w:val="DB165A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6F60264"/>
    <w:multiLevelType w:val="hybridMultilevel"/>
    <w:tmpl w:val="D9041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1ABE"/>
    <w:multiLevelType w:val="multilevel"/>
    <w:tmpl w:val="4A58981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3970D15"/>
    <w:multiLevelType w:val="hybridMultilevel"/>
    <w:tmpl w:val="310AA5B0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BCF6F3A"/>
    <w:multiLevelType w:val="multilevel"/>
    <w:tmpl w:val="AAA8A1C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E425962"/>
    <w:multiLevelType w:val="multilevel"/>
    <w:tmpl w:val="AFC47E3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0C10C4C"/>
    <w:multiLevelType w:val="hybridMultilevel"/>
    <w:tmpl w:val="FD36A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A30D5"/>
    <w:multiLevelType w:val="hybridMultilevel"/>
    <w:tmpl w:val="3F3401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6F2"/>
    <w:multiLevelType w:val="multilevel"/>
    <w:tmpl w:val="DDAA42A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7F271FC"/>
    <w:multiLevelType w:val="multilevel"/>
    <w:tmpl w:val="49F82924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>
    <w:nsid w:val="390235C5"/>
    <w:multiLevelType w:val="hybridMultilevel"/>
    <w:tmpl w:val="04301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A4E0F"/>
    <w:multiLevelType w:val="multilevel"/>
    <w:tmpl w:val="CA14E80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3E115BAE"/>
    <w:multiLevelType w:val="multilevel"/>
    <w:tmpl w:val="BE962D2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nsid w:val="473D3D15"/>
    <w:multiLevelType w:val="hybridMultilevel"/>
    <w:tmpl w:val="061EFC9E"/>
    <w:lvl w:ilvl="0" w:tplc="E9B2197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00D8"/>
    <w:multiLevelType w:val="hybridMultilevel"/>
    <w:tmpl w:val="F6B2BC6C"/>
    <w:lvl w:ilvl="0" w:tplc="04090017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F0765"/>
    <w:multiLevelType w:val="hybridMultilevel"/>
    <w:tmpl w:val="42669220"/>
    <w:lvl w:ilvl="0" w:tplc="95BA8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E174F"/>
    <w:multiLevelType w:val="hybridMultilevel"/>
    <w:tmpl w:val="D6B47888"/>
    <w:lvl w:ilvl="0" w:tplc="BBFEA31A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2356E0"/>
    <w:multiLevelType w:val="multilevel"/>
    <w:tmpl w:val="1500E32E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5AAC4341"/>
    <w:multiLevelType w:val="multilevel"/>
    <w:tmpl w:val="90742B4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25C2F8E"/>
    <w:multiLevelType w:val="hybridMultilevel"/>
    <w:tmpl w:val="4002DBCC"/>
    <w:lvl w:ilvl="0" w:tplc="0DB68576">
      <w:start w:val="1"/>
      <w:numFmt w:val="lowerRoman"/>
      <w:lvlText w:val="%1."/>
      <w:lvlJc w:val="right"/>
      <w:pPr>
        <w:ind w:left="900" w:hanging="360"/>
      </w:pPr>
    </w:lvl>
    <w:lvl w:ilvl="1" w:tplc="8864D8A0" w:tentative="1">
      <w:start w:val="1"/>
      <w:numFmt w:val="lowerLetter"/>
      <w:lvlText w:val="%2."/>
      <w:lvlJc w:val="left"/>
      <w:pPr>
        <w:ind w:left="1620" w:hanging="360"/>
      </w:pPr>
    </w:lvl>
    <w:lvl w:ilvl="2" w:tplc="0EE23614" w:tentative="1">
      <w:start w:val="1"/>
      <w:numFmt w:val="lowerRoman"/>
      <w:lvlText w:val="%3."/>
      <w:lvlJc w:val="right"/>
      <w:pPr>
        <w:ind w:left="2340" w:hanging="180"/>
      </w:pPr>
    </w:lvl>
    <w:lvl w:ilvl="3" w:tplc="17DCB3EA" w:tentative="1">
      <w:start w:val="1"/>
      <w:numFmt w:val="decimal"/>
      <w:lvlText w:val="%4."/>
      <w:lvlJc w:val="left"/>
      <w:pPr>
        <w:ind w:left="3060" w:hanging="360"/>
      </w:pPr>
    </w:lvl>
    <w:lvl w:ilvl="4" w:tplc="BF082108" w:tentative="1">
      <w:start w:val="1"/>
      <w:numFmt w:val="lowerLetter"/>
      <w:lvlText w:val="%5."/>
      <w:lvlJc w:val="left"/>
      <w:pPr>
        <w:ind w:left="3780" w:hanging="360"/>
      </w:pPr>
    </w:lvl>
    <w:lvl w:ilvl="5" w:tplc="8F58B346" w:tentative="1">
      <w:start w:val="1"/>
      <w:numFmt w:val="lowerRoman"/>
      <w:lvlText w:val="%6."/>
      <w:lvlJc w:val="right"/>
      <w:pPr>
        <w:ind w:left="4500" w:hanging="180"/>
      </w:pPr>
    </w:lvl>
    <w:lvl w:ilvl="6" w:tplc="2B1A0662" w:tentative="1">
      <w:start w:val="1"/>
      <w:numFmt w:val="decimal"/>
      <w:lvlText w:val="%7."/>
      <w:lvlJc w:val="left"/>
      <w:pPr>
        <w:ind w:left="5220" w:hanging="360"/>
      </w:pPr>
    </w:lvl>
    <w:lvl w:ilvl="7" w:tplc="59EC25F4" w:tentative="1">
      <w:start w:val="1"/>
      <w:numFmt w:val="lowerLetter"/>
      <w:lvlText w:val="%8."/>
      <w:lvlJc w:val="left"/>
      <w:pPr>
        <w:ind w:left="5940" w:hanging="360"/>
      </w:pPr>
    </w:lvl>
    <w:lvl w:ilvl="8" w:tplc="6714E770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694645"/>
    <w:multiLevelType w:val="multilevel"/>
    <w:tmpl w:val="0AE665AE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719F355D"/>
    <w:multiLevelType w:val="hybridMultilevel"/>
    <w:tmpl w:val="98744122"/>
    <w:lvl w:ilvl="0" w:tplc="0804E0FE">
      <w:start w:val="1"/>
      <w:numFmt w:val="lowerRoman"/>
      <w:lvlText w:val="%1."/>
      <w:lvlJc w:val="left"/>
      <w:pPr>
        <w:ind w:left="1335" w:hanging="720"/>
      </w:pPr>
      <w:rPr>
        <w:rFonts w:eastAsia="Times New Roman" w:cs="Times New Roman" w:hint="default"/>
        <w:sz w:val="24"/>
      </w:rPr>
    </w:lvl>
    <w:lvl w:ilvl="1" w:tplc="1410F07E" w:tentative="1">
      <w:start w:val="1"/>
      <w:numFmt w:val="lowerLetter"/>
      <w:lvlText w:val="%2."/>
      <w:lvlJc w:val="left"/>
      <w:pPr>
        <w:ind w:left="1695" w:hanging="360"/>
      </w:pPr>
    </w:lvl>
    <w:lvl w:ilvl="2" w:tplc="C5BA2A98" w:tentative="1">
      <w:start w:val="1"/>
      <w:numFmt w:val="lowerRoman"/>
      <w:lvlText w:val="%3."/>
      <w:lvlJc w:val="right"/>
      <w:pPr>
        <w:ind w:left="2415" w:hanging="180"/>
      </w:pPr>
    </w:lvl>
    <w:lvl w:ilvl="3" w:tplc="75F4A5DC" w:tentative="1">
      <w:start w:val="1"/>
      <w:numFmt w:val="decimal"/>
      <w:lvlText w:val="%4."/>
      <w:lvlJc w:val="left"/>
      <w:pPr>
        <w:ind w:left="3135" w:hanging="360"/>
      </w:pPr>
    </w:lvl>
    <w:lvl w:ilvl="4" w:tplc="7DCA3DE4" w:tentative="1">
      <w:start w:val="1"/>
      <w:numFmt w:val="lowerLetter"/>
      <w:lvlText w:val="%5."/>
      <w:lvlJc w:val="left"/>
      <w:pPr>
        <w:ind w:left="3855" w:hanging="360"/>
      </w:pPr>
    </w:lvl>
    <w:lvl w:ilvl="5" w:tplc="BC0CD07C" w:tentative="1">
      <w:start w:val="1"/>
      <w:numFmt w:val="lowerRoman"/>
      <w:lvlText w:val="%6."/>
      <w:lvlJc w:val="right"/>
      <w:pPr>
        <w:ind w:left="4575" w:hanging="180"/>
      </w:pPr>
    </w:lvl>
    <w:lvl w:ilvl="6" w:tplc="D2466C3A" w:tentative="1">
      <w:start w:val="1"/>
      <w:numFmt w:val="decimal"/>
      <w:lvlText w:val="%7."/>
      <w:lvlJc w:val="left"/>
      <w:pPr>
        <w:ind w:left="5295" w:hanging="360"/>
      </w:pPr>
    </w:lvl>
    <w:lvl w:ilvl="7" w:tplc="7180CF6E" w:tentative="1">
      <w:start w:val="1"/>
      <w:numFmt w:val="lowerLetter"/>
      <w:lvlText w:val="%8."/>
      <w:lvlJc w:val="left"/>
      <w:pPr>
        <w:ind w:left="6015" w:hanging="360"/>
      </w:pPr>
    </w:lvl>
    <w:lvl w:ilvl="8" w:tplc="48A4382E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71E407D1"/>
    <w:multiLevelType w:val="multilevel"/>
    <w:tmpl w:val="26B8A5B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2FF7762"/>
    <w:multiLevelType w:val="multilevel"/>
    <w:tmpl w:val="6356349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9544B3A"/>
    <w:multiLevelType w:val="hybridMultilevel"/>
    <w:tmpl w:val="4EEAE4D2"/>
    <w:lvl w:ilvl="0" w:tplc="0540E5CE">
      <w:start w:val="1"/>
      <w:numFmt w:val="lowerLetter"/>
      <w:lvlText w:val="%1)"/>
      <w:lvlJc w:val="left"/>
      <w:pPr>
        <w:ind w:left="720" w:hanging="360"/>
      </w:pPr>
    </w:lvl>
    <w:lvl w:ilvl="1" w:tplc="C2281760" w:tentative="1">
      <w:start w:val="1"/>
      <w:numFmt w:val="lowerLetter"/>
      <w:lvlText w:val="%2."/>
      <w:lvlJc w:val="left"/>
      <w:pPr>
        <w:ind w:left="1440" w:hanging="360"/>
      </w:pPr>
    </w:lvl>
    <w:lvl w:ilvl="2" w:tplc="FF308C4A" w:tentative="1">
      <w:start w:val="1"/>
      <w:numFmt w:val="lowerRoman"/>
      <w:lvlText w:val="%3."/>
      <w:lvlJc w:val="right"/>
      <w:pPr>
        <w:ind w:left="2160" w:hanging="180"/>
      </w:pPr>
    </w:lvl>
    <w:lvl w:ilvl="3" w:tplc="8A16D202" w:tentative="1">
      <w:start w:val="1"/>
      <w:numFmt w:val="decimal"/>
      <w:lvlText w:val="%4."/>
      <w:lvlJc w:val="left"/>
      <w:pPr>
        <w:ind w:left="2880" w:hanging="360"/>
      </w:pPr>
    </w:lvl>
    <w:lvl w:ilvl="4" w:tplc="27AC4F76" w:tentative="1">
      <w:start w:val="1"/>
      <w:numFmt w:val="lowerLetter"/>
      <w:lvlText w:val="%5."/>
      <w:lvlJc w:val="left"/>
      <w:pPr>
        <w:ind w:left="3600" w:hanging="360"/>
      </w:pPr>
    </w:lvl>
    <w:lvl w:ilvl="5" w:tplc="C5668222" w:tentative="1">
      <w:start w:val="1"/>
      <w:numFmt w:val="lowerRoman"/>
      <w:lvlText w:val="%6."/>
      <w:lvlJc w:val="right"/>
      <w:pPr>
        <w:ind w:left="4320" w:hanging="180"/>
      </w:pPr>
    </w:lvl>
    <w:lvl w:ilvl="6" w:tplc="CC6C00EC" w:tentative="1">
      <w:start w:val="1"/>
      <w:numFmt w:val="decimal"/>
      <w:lvlText w:val="%7."/>
      <w:lvlJc w:val="left"/>
      <w:pPr>
        <w:ind w:left="5040" w:hanging="360"/>
      </w:pPr>
    </w:lvl>
    <w:lvl w:ilvl="7" w:tplc="D3C4C7EE" w:tentative="1">
      <w:start w:val="1"/>
      <w:numFmt w:val="lowerLetter"/>
      <w:lvlText w:val="%8."/>
      <w:lvlJc w:val="left"/>
      <w:pPr>
        <w:ind w:left="5760" w:hanging="360"/>
      </w:pPr>
    </w:lvl>
    <w:lvl w:ilvl="8" w:tplc="AA4E17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3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20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4"/>
  </w:num>
  <w:num w:numId="21">
    <w:abstractNumId w:val="3"/>
  </w:num>
  <w:num w:numId="22">
    <w:abstractNumId w:val="7"/>
  </w:num>
  <w:num w:numId="23">
    <w:abstractNumId w:val="10"/>
  </w:num>
  <w:num w:numId="24">
    <w:abstractNumId w:val="2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wNzA2NDMyN7e0NLNQ0lEKTi0uzszPAymwrAUAz8UUjywAAAA="/>
  </w:docVars>
  <w:rsids>
    <w:rsidRoot w:val="004B3E7F"/>
    <w:rsid w:val="0000084C"/>
    <w:rsid w:val="00013405"/>
    <w:rsid w:val="00047F6C"/>
    <w:rsid w:val="000715B7"/>
    <w:rsid w:val="000824BA"/>
    <w:rsid w:val="0008425D"/>
    <w:rsid w:val="000944CD"/>
    <w:rsid w:val="000C4982"/>
    <w:rsid w:val="00113B80"/>
    <w:rsid w:val="00125E67"/>
    <w:rsid w:val="001339FC"/>
    <w:rsid w:val="00136AFE"/>
    <w:rsid w:val="00137F92"/>
    <w:rsid w:val="0015771B"/>
    <w:rsid w:val="0016152B"/>
    <w:rsid w:val="00190E9B"/>
    <w:rsid w:val="001B4D4A"/>
    <w:rsid w:val="001E0A2D"/>
    <w:rsid w:val="001E218A"/>
    <w:rsid w:val="001E44F3"/>
    <w:rsid w:val="001E5C46"/>
    <w:rsid w:val="00222FBF"/>
    <w:rsid w:val="002245C7"/>
    <w:rsid w:val="002430E5"/>
    <w:rsid w:val="0025081E"/>
    <w:rsid w:val="00294C09"/>
    <w:rsid w:val="002A48F9"/>
    <w:rsid w:val="002A7DC1"/>
    <w:rsid w:val="002A7F17"/>
    <w:rsid w:val="00355CB5"/>
    <w:rsid w:val="003621D1"/>
    <w:rsid w:val="00385C74"/>
    <w:rsid w:val="003E1B87"/>
    <w:rsid w:val="003E3E79"/>
    <w:rsid w:val="003F5187"/>
    <w:rsid w:val="00420EDA"/>
    <w:rsid w:val="00425C91"/>
    <w:rsid w:val="00426601"/>
    <w:rsid w:val="00452331"/>
    <w:rsid w:val="00464730"/>
    <w:rsid w:val="00464B22"/>
    <w:rsid w:val="004B3E7F"/>
    <w:rsid w:val="004B507F"/>
    <w:rsid w:val="004C6D81"/>
    <w:rsid w:val="004E15BF"/>
    <w:rsid w:val="00505369"/>
    <w:rsid w:val="005908DF"/>
    <w:rsid w:val="005C5676"/>
    <w:rsid w:val="005D6082"/>
    <w:rsid w:val="005D674A"/>
    <w:rsid w:val="005F254A"/>
    <w:rsid w:val="005F6C50"/>
    <w:rsid w:val="006369B5"/>
    <w:rsid w:val="0065023A"/>
    <w:rsid w:val="00660407"/>
    <w:rsid w:val="00694109"/>
    <w:rsid w:val="00694E04"/>
    <w:rsid w:val="006A5712"/>
    <w:rsid w:val="006B17BB"/>
    <w:rsid w:val="006C452B"/>
    <w:rsid w:val="006D3191"/>
    <w:rsid w:val="0070047F"/>
    <w:rsid w:val="00753E84"/>
    <w:rsid w:val="00770956"/>
    <w:rsid w:val="007A0740"/>
    <w:rsid w:val="007B5CD7"/>
    <w:rsid w:val="00836781"/>
    <w:rsid w:val="00840C5D"/>
    <w:rsid w:val="00846C5E"/>
    <w:rsid w:val="0086395C"/>
    <w:rsid w:val="008A6ACF"/>
    <w:rsid w:val="008B657C"/>
    <w:rsid w:val="008C6F29"/>
    <w:rsid w:val="00913B7E"/>
    <w:rsid w:val="00916FC1"/>
    <w:rsid w:val="00920C0F"/>
    <w:rsid w:val="00946FDC"/>
    <w:rsid w:val="00975515"/>
    <w:rsid w:val="009C7680"/>
    <w:rsid w:val="009D5661"/>
    <w:rsid w:val="00A05AC9"/>
    <w:rsid w:val="00A43CBC"/>
    <w:rsid w:val="00A50B57"/>
    <w:rsid w:val="00A81B65"/>
    <w:rsid w:val="00A92207"/>
    <w:rsid w:val="00AA0DC2"/>
    <w:rsid w:val="00AB0792"/>
    <w:rsid w:val="00AB1D89"/>
    <w:rsid w:val="00AB7862"/>
    <w:rsid w:val="00AC0EA1"/>
    <w:rsid w:val="00AD1F10"/>
    <w:rsid w:val="00AF665E"/>
    <w:rsid w:val="00B03D54"/>
    <w:rsid w:val="00B20244"/>
    <w:rsid w:val="00B43631"/>
    <w:rsid w:val="00B6439B"/>
    <w:rsid w:val="00B93069"/>
    <w:rsid w:val="00BB75B4"/>
    <w:rsid w:val="00C12984"/>
    <w:rsid w:val="00C138E1"/>
    <w:rsid w:val="00C522B3"/>
    <w:rsid w:val="00C564BC"/>
    <w:rsid w:val="00CB5D56"/>
    <w:rsid w:val="00CB65B2"/>
    <w:rsid w:val="00CC2425"/>
    <w:rsid w:val="00CF0B71"/>
    <w:rsid w:val="00D24D11"/>
    <w:rsid w:val="00D40F04"/>
    <w:rsid w:val="00D52DB9"/>
    <w:rsid w:val="00DA2DF6"/>
    <w:rsid w:val="00DC7532"/>
    <w:rsid w:val="00DD5D88"/>
    <w:rsid w:val="00E463C8"/>
    <w:rsid w:val="00E50185"/>
    <w:rsid w:val="00E7245D"/>
    <w:rsid w:val="00E96213"/>
    <w:rsid w:val="00EA3017"/>
    <w:rsid w:val="00EA3805"/>
    <w:rsid w:val="00EB4163"/>
    <w:rsid w:val="00EB65D1"/>
    <w:rsid w:val="00EB673A"/>
    <w:rsid w:val="00ED2C14"/>
    <w:rsid w:val="00EE728A"/>
    <w:rsid w:val="00EF5E32"/>
    <w:rsid w:val="00F22D4B"/>
    <w:rsid w:val="00F33984"/>
    <w:rsid w:val="00F41A4D"/>
    <w:rsid w:val="00F42436"/>
    <w:rsid w:val="00F537AE"/>
    <w:rsid w:val="00F91CA1"/>
    <w:rsid w:val="00FA1487"/>
    <w:rsid w:val="00FA3F57"/>
    <w:rsid w:val="00FB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8A"/>
  </w:style>
  <w:style w:type="paragraph" w:styleId="Heading1">
    <w:name w:val="heading 1"/>
    <w:basedOn w:val="Normal"/>
    <w:next w:val="Normal"/>
    <w:link w:val="Heading1Char"/>
    <w:uiPriority w:val="9"/>
    <w:qFormat/>
    <w:rsid w:val="001E21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1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1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1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1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1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1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1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1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18A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18A"/>
    <w:rPr>
      <w:i/>
      <w:iCs/>
      <w:smallCaps/>
      <w:spacing w:val="1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B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D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22"/>
  </w:style>
  <w:style w:type="paragraph" w:styleId="Footer">
    <w:name w:val="footer"/>
    <w:basedOn w:val="Normal"/>
    <w:link w:val="FooterChar"/>
    <w:uiPriority w:val="99"/>
    <w:unhideWhenUsed/>
    <w:rsid w:val="0046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22"/>
  </w:style>
  <w:style w:type="paragraph" w:styleId="ListParagraph">
    <w:name w:val="List Paragraph"/>
    <w:basedOn w:val="Normal"/>
    <w:uiPriority w:val="34"/>
    <w:qFormat/>
    <w:rsid w:val="001E21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0E9B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0E9B"/>
    <w:rPr>
      <w:rFonts w:ascii="Arial" w:eastAsia="Times New Roman" w:hAnsi="Arial" w:cs="Times New Roman"/>
      <w:color w:val="auto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1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18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E218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218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218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218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21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1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18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18A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E218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E218A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E218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E218A"/>
    <w:rPr>
      <w:b/>
      <w:bCs/>
    </w:rPr>
  </w:style>
  <w:style w:type="character" w:styleId="Emphasis">
    <w:name w:val="Emphasis"/>
    <w:uiPriority w:val="20"/>
    <w:qFormat/>
    <w:rsid w:val="001E218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qFormat/>
    <w:rsid w:val="001E21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1E218A"/>
  </w:style>
  <w:style w:type="paragraph" w:styleId="Quote">
    <w:name w:val="Quote"/>
    <w:basedOn w:val="Normal"/>
    <w:next w:val="Normal"/>
    <w:link w:val="QuoteChar"/>
    <w:uiPriority w:val="29"/>
    <w:qFormat/>
    <w:rsid w:val="001E21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21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1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18A"/>
    <w:rPr>
      <w:i/>
      <w:iCs/>
    </w:rPr>
  </w:style>
  <w:style w:type="character" w:styleId="SubtleEmphasis">
    <w:name w:val="Subtle Emphasis"/>
    <w:uiPriority w:val="19"/>
    <w:qFormat/>
    <w:rsid w:val="001E218A"/>
    <w:rPr>
      <w:i/>
      <w:iCs/>
    </w:rPr>
  </w:style>
  <w:style w:type="character" w:styleId="IntenseEmphasis">
    <w:name w:val="Intense Emphasis"/>
    <w:uiPriority w:val="21"/>
    <w:qFormat/>
    <w:rsid w:val="001E21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218A"/>
    <w:rPr>
      <w:smallCaps/>
    </w:rPr>
  </w:style>
  <w:style w:type="character" w:styleId="IntenseReference">
    <w:name w:val="Intense Reference"/>
    <w:uiPriority w:val="32"/>
    <w:qFormat/>
    <w:rsid w:val="001E218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E21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1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21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21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CC24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CC2425"/>
    <w:rPr>
      <w:rFonts w:ascii="Courier New" w:eastAsia="Times New Roman" w:hAnsi="Courier New" w:cs="Times New Roman"/>
      <w:sz w:val="24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8A"/>
  </w:style>
  <w:style w:type="paragraph" w:styleId="Heading1">
    <w:name w:val="heading 1"/>
    <w:basedOn w:val="Normal"/>
    <w:next w:val="Normal"/>
    <w:link w:val="Heading1Char"/>
    <w:uiPriority w:val="9"/>
    <w:qFormat/>
    <w:rsid w:val="001E21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1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1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1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21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1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21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21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21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18A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18A"/>
    <w:rPr>
      <w:i/>
      <w:iCs/>
      <w:smallCaps/>
      <w:spacing w:val="1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DB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D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22"/>
  </w:style>
  <w:style w:type="paragraph" w:styleId="Footer">
    <w:name w:val="footer"/>
    <w:basedOn w:val="Normal"/>
    <w:link w:val="FooterChar"/>
    <w:uiPriority w:val="99"/>
    <w:unhideWhenUsed/>
    <w:rsid w:val="0046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22"/>
  </w:style>
  <w:style w:type="paragraph" w:styleId="ListParagraph">
    <w:name w:val="List Paragraph"/>
    <w:basedOn w:val="Normal"/>
    <w:uiPriority w:val="34"/>
    <w:qFormat/>
    <w:rsid w:val="001E21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0E9B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0E9B"/>
    <w:rPr>
      <w:rFonts w:ascii="Arial" w:eastAsia="Times New Roman" w:hAnsi="Arial" w:cs="Times New Roman"/>
      <w:color w:val="auto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1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18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E218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218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218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218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21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21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18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18A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E218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E218A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E218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E218A"/>
    <w:rPr>
      <w:b/>
      <w:bCs/>
    </w:rPr>
  </w:style>
  <w:style w:type="character" w:styleId="Emphasis">
    <w:name w:val="Emphasis"/>
    <w:uiPriority w:val="20"/>
    <w:qFormat/>
    <w:rsid w:val="001E218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qFormat/>
    <w:rsid w:val="001E21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1E218A"/>
  </w:style>
  <w:style w:type="paragraph" w:styleId="Quote">
    <w:name w:val="Quote"/>
    <w:basedOn w:val="Normal"/>
    <w:next w:val="Normal"/>
    <w:link w:val="QuoteChar"/>
    <w:uiPriority w:val="29"/>
    <w:qFormat/>
    <w:rsid w:val="001E21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21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1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18A"/>
    <w:rPr>
      <w:i/>
      <w:iCs/>
    </w:rPr>
  </w:style>
  <w:style w:type="character" w:styleId="SubtleEmphasis">
    <w:name w:val="Subtle Emphasis"/>
    <w:uiPriority w:val="19"/>
    <w:qFormat/>
    <w:rsid w:val="001E218A"/>
    <w:rPr>
      <w:i/>
      <w:iCs/>
    </w:rPr>
  </w:style>
  <w:style w:type="character" w:styleId="IntenseEmphasis">
    <w:name w:val="Intense Emphasis"/>
    <w:uiPriority w:val="21"/>
    <w:qFormat/>
    <w:rsid w:val="001E21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218A"/>
    <w:rPr>
      <w:smallCaps/>
    </w:rPr>
  </w:style>
  <w:style w:type="character" w:styleId="IntenseReference">
    <w:name w:val="Intense Reference"/>
    <w:uiPriority w:val="32"/>
    <w:qFormat/>
    <w:rsid w:val="001E218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E21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1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218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21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CC24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CC2425"/>
    <w:rPr>
      <w:rFonts w:ascii="Courier New" w:eastAsia="Times New Roman" w:hAnsi="Courier New" w:cs="Times New Roman"/>
      <w:sz w:val="24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5B0A-B67B-40A3-8CD4-0F39BB0D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</dc:creator>
  <cp:keywords/>
  <dc:description/>
  <cp:lastModifiedBy>KASIMBU</cp:lastModifiedBy>
  <cp:revision>23</cp:revision>
  <cp:lastPrinted>2017-07-08T00:05:00Z</cp:lastPrinted>
  <dcterms:created xsi:type="dcterms:W3CDTF">2017-03-15T13:31:00Z</dcterms:created>
  <dcterms:modified xsi:type="dcterms:W3CDTF">2017-12-13T19:16:00Z</dcterms:modified>
</cp:coreProperties>
</file>